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18" w:rsidRPr="00380924" w:rsidRDefault="004D0318" w:rsidP="004D031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A06564" w:rsidRPr="00380924" w:rsidRDefault="00D977A1" w:rsidP="00A06564">
      <w:pPr>
        <w:pStyle w:val="a3"/>
        <w:tabs>
          <w:tab w:val="clear" w:pos="5633"/>
        </w:tabs>
        <w:spacing w:line="240" w:lineRule="atLeast"/>
        <w:jc w:val="left"/>
        <w:rPr>
          <w:rFonts w:ascii="PT Astra Serif" w:hAnsi="PT Astra Serif"/>
          <w:b/>
          <w:sz w:val="40"/>
          <w:szCs w:val="40"/>
        </w:rPr>
      </w:pPr>
      <w:r w:rsidRPr="00D977A1">
        <w:rPr>
          <w:rFonts w:ascii="PT Astra Serif" w:hAnsi="PT Astra Serif"/>
          <w:b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pt;margin-top:0;width:45pt;height:51.3pt;z-index:251660288" o:allowincell="f">
            <v:imagedata r:id="rId4" o:title=""/>
            <w10:wrap type="topAndBottom"/>
          </v:shape>
        </w:pict>
      </w:r>
      <w:r w:rsidR="00A06564" w:rsidRPr="00380924">
        <w:rPr>
          <w:rFonts w:ascii="PT Astra Serif" w:hAnsi="PT Astra Serif"/>
          <w:b/>
          <w:sz w:val="28"/>
        </w:rPr>
        <w:t xml:space="preserve">                                                  С О Б </w:t>
      </w:r>
      <w:proofErr w:type="gramStart"/>
      <w:r w:rsidR="00A06564" w:rsidRPr="00380924">
        <w:rPr>
          <w:rFonts w:ascii="PT Astra Serif" w:hAnsi="PT Astra Serif"/>
          <w:b/>
          <w:sz w:val="28"/>
        </w:rPr>
        <w:t>Р</w:t>
      </w:r>
      <w:proofErr w:type="gramEnd"/>
      <w:r w:rsidR="00A06564" w:rsidRPr="00380924">
        <w:rPr>
          <w:rFonts w:ascii="PT Astra Serif" w:hAnsi="PT Astra Serif"/>
          <w:b/>
          <w:sz w:val="28"/>
        </w:rPr>
        <w:t xml:space="preserve"> А Н И Е              </w:t>
      </w:r>
    </w:p>
    <w:p w:rsidR="00A06564" w:rsidRPr="00380924" w:rsidRDefault="00A06564" w:rsidP="00A06564">
      <w:pPr>
        <w:pStyle w:val="8"/>
        <w:rPr>
          <w:rFonts w:ascii="PT Astra Serif" w:hAnsi="PT Astra Serif"/>
          <w:b/>
        </w:rPr>
      </w:pPr>
      <w:r w:rsidRPr="00380924">
        <w:rPr>
          <w:rFonts w:ascii="PT Astra Serif" w:hAnsi="PT Astra Serif"/>
          <w:b/>
        </w:rPr>
        <w:t>ХВАЛЫНСКОГО  МУНИЦИПАЛЬНОГО  РАЙОНА</w:t>
      </w:r>
    </w:p>
    <w:p w:rsidR="00A06564" w:rsidRPr="00380924" w:rsidRDefault="00A06564" w:rsidP="00A06564">
      <w:pPr>
        <w:pStyle w:val="8"/>
        <w:rPr>
          <w:rFonts w:ascii="PT Astra Serif" w:hAnsi="PT Astra Serif"/>
          <w:b/>
        </w:rPr>
      </w:pPr>
      <w:r w:rsidRPr="00380924">
        <w:rPr>
          <w:rFonts w:ascii="PT Astra Serif" w:hAnsi="PT Astra Serif"/>
          <w:b/>
        </w:rPr>
        <w:t xml:space="preserve"> САРАТОВСКОЙ ОБЛАСТИ</w:t>
      </w:r>
    </w:p>
    <w:tbl>
      <w:tblPr>
        <w:tblW w:w="0" w:type="auto"/>
        <w:tblLayout w:type="fixed"/>
        <w:tblLook w:val="0000"/>
      </w:tblPr>
      <w:tblGrid>
        <w:gridCol w:w="4716"/>
        <w:gridCol w:w="4714"/>
      </w:tblGrid>
      <w:tr w:rsidR="00A06564" w:rsidRPr="00380924" w:rsidTr="00A06564">
        <w:trPr>
          <w:trHeight w:val="506"/>
        </w:trPr>
        <w:tc>
          <w:tcPr>
            <w:tcW w:w="4716" w:type="dxa"/>
          </w:tcPr>
          <w:p w:rsidR="00A06564" w:rsidRPr="00380924" w:rsidRDefault="00A06564" w:rsidP="00D77755">
            <w:pPr>
              <w:tabs>
                <w:tab w:val="left" w:pos="5633"/>
              </w:tabs>
              <w:rPr>
                <w:rFonts w:ascii="PT Astra Serif" w:hAnsi="PT Astra Serif"/>
              </w:rPr>
            </w:pPr>
          </w:p>
        </w:tc>
        <w:tc>
          <w:tcPr>
            <w:tcW w:w="4714" w:type="dxa"/>
          </w:tcPr>
          <w:p w:rsidR="00A06564" w:rsidRPr="00380924" w:rsidRDefault="00A06564" w:rsidP="00D77755">
            <w:pPr>
              <w:tabs>
                <w:tab w:val="left" w:pos="5633"/>
              </w:tabs>
              <w:jc w:val="center"/>
              <w:rPr>
                <w:rFonts w:ascii="PT Astra Serif" w:hAnsi="PT Astra Serif"/>
                <w:sz w:val="20"/>
              </w:rPr>
            </w:pPr>
            <w:r w:rsidRPr="00380924">
              <w:rPr>
                <w:rFonts w:ascii="PT Astra Serif" w:hAnsi="PT Astra Serif"/>
                <w:sz w:val="20"/>
              </w:rPr>
              <w:t xml:space="preserve">                      </w:t>
            </w:r>
          </w:p>
          <w:p w:rsidR="00A06564" w:rsidRPr="00380924" w:rsidRDefault="00A06564" w:rsidP="00D77755">
            <w:pPr>
              <w:tabs>
                <w:tab w:val="left" w:pos="5633"/>
              </w:tabs>
              <w:jc w:val="right"/>
              <w:rPr>
                <w:rFonts w:ascii="PT Astra Serif" w:hAnsi="PT Astra Serif"/>
                <w:sz w:val="20"/>
              </w:rPr>
            </w:pPr>
          </w:p>
        </w:tc>
      </w:tr>
    </w:tbl>
    <w:p w:rsidR="00A06564" w:rsidRPr="00380924" w:rsidRDefault="00A06564" w:rsidP="00A06564">
      <w:pPr>
        <w:jc w:val="center"/>
        <w:rPr>
          <w:rFonts w:ascii="PT Astra Serif" w:hAnsi="PT Astra Serif"/>
          <w:b/>
          <w:sz w:val="28"/>
        </w:rPr>
      </w:pPr>
      <w:r w:rsidRPr="00380924">
        <w:rPr>
          <w:rFonts w:ascii="PT Astra Serif" w:hAnsi="PT Astra Serif"/>
          <w:b/>
          <w:sz w:val="28"/>
        </w:rPr>
        <w:t xml:space="preserve">РЕШЕНИЕ   </w:t>
      </w:r>
    </w:p>
    <w:p w:rsidR="00A06564" w:rsidRPr="00380924" w:rsidRDefault="000A0593" w:rsidP="00A06564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10 марта</w:t>
      </w:r>
      <w:r w:rsidR="00A06564" w:rsidRPr="00380924">
        <w:rPr>
          <w:rFonts w:ascii="PT Astra Serif" w:hAnsi="PT Astra Serif"/>
          <w:b/>
          <w:sz w:val="28"/>
          <w:szCs w:val="28"/>
        </w:rPr>
        <w:t xml:space="preserve"> 2026  года                                                                           № </w:t>
      </w:r>
      <w:r>
        <w:rPr>
          <w:rFonts w:ascii="PT Astra Serif" w:hAnsi="PT Astra Serif"/>
          <w:b/>
          <w:sz w:val="28"/>
          <w:szCs w:val="28"/>
        </w:rPr>
        <w:t>1080</w:t>
      </w:r>
    </w:p>
    <w:p w:rsidR="00A06564" w:rsidRPr="00380924" w:rsidRDefault="00A06564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Об утверждении Положения о порядке назначения и проведения опроса граждан на территории Хвалынского муниципального района</w:t>
      </w:r>
    </w:p>
    <w:p w:rsidR="00A06564" w:rsidRPr="004D0318" w:rsidRDefault="00A06564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D0318" w:rsidRPr="00380924" w:rsidRDefault="004D0318" w:rsidP="004D0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D0318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="00A06564" w:rsidRPr="00380924">
        <w:rPr>
          <w:rFonts w:ascii="PT Astra Serif" w:hAnsi="PT Astra Serif" w:cs="Times New Roman"/>
          <w:sz w:val="28"/>
          <w:szCs w:val="28"/>
        </w:rPr>
        <w:t xml:space="preserve">с Федеральным законом </w:t>
      </w:r>
      <w:r w:rsidRPr="004D0318">
        <w:rPr>
          <w:rFonts w:ascii="PT Astra Serif" w:hAnsi="PT Astra Serif" w:cs="Times New Roman"/>
          <w:sz w:val="28"/>
          <w:szCs w:val="28"/>
        </w:rPr>
        <w:t xml:space="preserve"> </w:t>
      </w:r>
      <w:r w:rsidR="00A06564" w:rsidRPr="00380924">
        <w:rPr>
          <w:rFonts w:ascii="PT Astra Serif" w:hAnsi="PT Astra Serif" w:cs="Times New Roman"/>
          <w:sz w:val="28"/>
          <w:szCs w:val="28"/>
        </w:rPr>
        <w:t xml:space="preserve">от 20 марта </w:t>
      </w:r>
      <w:r w:rsidRPr="004D0318">
        <w:rPr>
          <w:rFonts w:ascii="PT Astra Serif" w:hAnsi="PT Astra Serif" w:cs="Times New Roman"/>
          <w:sz w:val="28"/>
          <w:szCs w:val="28"/>
        </w:rPr>
        <w:t xml:space="preserve"> 20</w:t>
      </w:r>
      <w:r w:rsidR="00A06564" w:rsidRPr="00380924">
        <w:rPr>
          <w:rFonts w:ascii="PT Astra Serif" w:hAnsi="PT Astra Serif" w:cs="Times New Roman"/>
          <w:sz w:val="28"/>
          <w:szCs w:val="28"/>
        </w:rPr>
        <w:t>25</w:t>
      </w:r>
      <w:r w:rsidRPr="004D0318">
        <w:rPr>
          <w:rFonts w:ascii="PT Astra Serif" w:hAnsi="PT Astra Serif" w:cs="Times New Roman"/>
          <w:sz w:val="28"/>
          <w:szCs w:val="28"/>
        </w:rPr>
        <w:t xml:space="preserve"> года N </w:t>
      </w:r>
      <w:r w:rsidR="00A06564" w:rsidRPr="00380924">
        <w:rPr>
          <w:rFonts w:ascii="PT Astra Serif" w:hAnsi="PT Astra Serif" w:cs="Times New Roman"/>
          <w:sz w:val="28"/>
          <w:szCs w:val="28"/>
        </w:rPr>
        <w:t>33</w:t>
      </w:r>
      <w:r w:rsidRPr="004D0318">
        <w:rPr>
          <w:rFonts w:ascii="PT Astra Serif" w:hAnsi="PT Astra Serif" w:cs="Times New Roman"/>
          <w:sz w:val="28"/>
          <w:szCs w:val="28"/>
        </w:rPr>
        <w:t xml:space="preserve">-ФЗ "Об общих принципах организации местного самоуправления </w:t>
      </w:r>
      <w:r w:rsidR="00A06564" w:rsidRPr="00380924">
        <w:rPr>
          <w:rFonts w:ascii="PT Astra Serif" w:hAnsi="PT Astra Serif" w:cs="Times New Roman"/>
          <w:sz w:val="28"/>
          <w:szCs w:val="28"/>
        </w:rPr>
        <w:t>в единой системе публичной власти</w:t>
      </w:r>
      <w:r w:rsidRPr="004D0318">
        <w:rPr>
          <w:rFonts w:ascii="PT Astra Serif" w:hAnsi="PT Astra Serif" w:cs="Times New Roman"/>
          <w:sz w:val="28"/>
          <w:szCs w:val="28"/>
        </w:rPr>
        <w:t xml:space="preserve">", Устава </w:t>
      </w:r>
      <w:r w:rsidR="00A06564" w:rsidRPr="00380924">
        <w:rPr>
          <w:rFonts w:ascii="PT Astra Serif" w:hAnsi="PT Astra Serif" w:cs="Times New Roman"/>
          <w:sz w:val="28"/>
          <w:szCs w:val="28"/>
        </w:rPr>
        <w:t>Хвалынского</w:t>
      </w:r>
      <w:r w:rsidRPr="004D0318">
        <w:rPr>
          <w:rFonts w:ascii="PT Astra Serif" w:hAnsi="PT Astra Serif" w:cs="Times New Roman"/>
          <w:sz w:val="28"/>
          <w:szCs w:val="28"/>
        </w:rPr>
        <w:t xml:space="preserve"> муниципального района Саратовской области, Собрание </w:t>
      </w:r>
      <w:r w:rsidR="00A06564" w:rsidRPr="00380924">
        <w:rPr>
          <w:rFonts w:ascii="PT Astra Serif" w:hAnsi="PT Astra Serif" w:cs="Times New Roman"/>
          <w:sz w:val="28"/>
          <w:szCs w:val="28"/>
        </w:rPr>
        <w:t>Хвалынского</w:t>
      </w:r>
      <w:r w:rsidRPr="004D0318">
        <w:rPr>
          <w:rFonts w:ascii="PT Astra Serif" w:hAnsi="PT Astra Serif" w:cs="Times New Roman"/>
          <w:sz w:val="28"/>
          <w:szCs w:val="28"/>
        </w:rPr>
        <w:t xml:space="preserve"> муниципального района </w:t>
      </w:r>
    </w:p>
    <w:p w:rsidR="00A06564" w:rsidRPr="00380924" w:rsidRDefault="00A06564" w:rsidP="004D0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A06564" w:rsidRPr="004D0318" w:rsidRDefault="00A06564" w:rsidP="00A06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РЕШИЛО:</w:t>
      </w:r>
    </w:p>
    <w:p w:rsidR="004D0318" w:rsidRPr="00380924" w:rsidRDefault="004D0318" w:rsidP="00A065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8"/>
          <w:szCs w:val="28"/>
        </w:rPr>
      </w:pPr>
      <w:r w:rsidRPr="004D0318">
        <w:rPr>
          <w:rFonts w:ascii="PT Astra Serif" w:hAnsi="PT Astra Serif" w:cs="Times New Roman"/>
          <w:sz w:val="28"/>
          <w:szCs w:val="28"/>
        </w:rPr>
        <w:t xml:space="preserve">1. Утвердить </w:t>
      </w:r>
      <w:hyperlink w:anchor="Par38" w:history="1">
        <w:r w:rsidRPr="004D0318">
          <w:rPr>
            <w:rFonts w:ascii="PT Astra Serif" w:hAnsi="PT Astra Serif" w:cs="Times New Roman"/>
            <w:color w:val="0000FF"/>
            <w:sz w:val="28"/>
            <w:szCs w:val="28"/>
          </w:rPr>
          <w:t>Положение</w:t>
        </w:r>
      </w:hyperlink>
      <w:r w:rsidRPr="004D0318">
        <w:rPr>
          <w:rFonts w:ascii="PT Astra Serif" w:hAnsi="PT Astra Serif" w:cs="Times New Roman"/>
          <w:sz w:val="28"/>
          <w:szCs w:val="28"/>
        </w:rPr>
        <w:t xml:space="preserve"> о порядке назначения и проведения опроса граждан на территории </w:t>
      </w:r>
      <w:r w:rsidR="00A06564" w:rsidRPr="00380924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4D0318">
        <w:rPr>
          <w:rFonts w:ascii="PT Astra Serif" w:hAnsi="PT Astra Serif" w:cs="Times New Roman"/>
          <w:sz w:val="28"/>
          <w:szCs w:val="28"/>
        </w:rPr>
        <w:t xml:space="preserve"> муниципального района согласно Приложению.</w:t>
      </w:r>
    </w:p>
    <w:p w:rsidR="00A06564" w:rsidRPr="004D0318" w:rsidRDefault="00A06564" w:rsidP="00A065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8"/>
          <w:szCs w:val="28"/>
        </w:rPr>
      </w:pPr>
      <w:r w:rsidRPr="00380924">
        <w:rPr>
          <w:rFonts w:ascii="PT Astra Serif" w:hAnsi="PT Astra Serif" w:cs="Times New Roman"/>
          <w:sz w:val="28"/>
          <w:szCs w:val="28"/>
        </w:rPr>
        <w:t>2. Решение Собрания Хвалынского муниципального района от 25 апреля 2018 года № 154 «Об утверждении Положения</w:t>
      </w:r>
      <w:r w:rsidR="007758AA" w:rsidRPr="00380924">
        <w:rPr>
          <w:rFonts w:ascii="PT Astra Serif" w:hAnsi="PT Astra Serif" w:cs="Times New Roman"/>
          <w:sz w:val="28"/>
          <w:szCs w:val="28"/>
        </w:rPr>
        <w:t xml:space="preserve"> о порядке назначения и проведения опроса граждан на территории Хвалынского муниципального района Саратовской области» признать утратившим силу.</w:t>
      </w:r>
    </w:p>
    <w:p w:rsidR="004D0318" w:rsidRPr="00380924" w:rsidRDefault="007758AA" w:rsidP="00A065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8"/>
          <w:szCs w:val="28"/>
        </w:rPr>
      </w:pPr>
      <w:r w:rsidRPr="00380924">
        <w:rPr>
          <w:rFonts w:ascii="PT Astra Serif" w:hAnsi="PT Astra Serif" w:cs="Times New Roman"/>
          <w:sz w:val="28"/>
          <w:szCs w:val="28"/>
        </w:rPr>
        <w:t>3</w:t>
      </w:r>
      <w:r w:rsidR="004D0318" w:rsidRPr="004D0318">
        <w:rPr>
          <w:rFonts w:ascii="PT Astra Serif" w:hAnsi="PT Astra Serif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758AA" w:rsidRPr="00380924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758AA" w:rsidRPr="00380924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758AA" w:rsidRPr="00380924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Председатель Собрания Хвалынского</w:t>
      </w:r>
    </w:p>
    <w:p w:rsidR="007758AA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муниципального района                                                        И.А. Иванова</w:t>
      </w:r>
    </w:p>
    <w:p w:rsidR="000A0593" w:rsidRPr="004D0318" w:rsidRDefault="000A0593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D0318" w:rsidRPr="004D0318" w:rsidRDefault="004D0318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758AA" w:rsidRPr="00380924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Глава Хвалынского</w:t>
      </w:r>
    </w:p>
    <w:p w:rsidR="007758AA" w:rsidRPr="004D0318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муниципального района                                                       М.А. Кузнецов</w:t>
      </w:r>
    </w:p>
    <w:p w:rsidR="007758AA" w:rsidRPr="004D0318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4D0318" w:rsidRDefault="004D0318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4D0318" w:rsidRDefault="004D0318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4D0318" w:rsidRDefault="004D0318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4D0318" w:rsidRDefault="004D0318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758AA" w:rsidRPr="00380924" w:rsidRDefault="007758AA" w:rsidP="004D03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7758AA" w:rsidRPr="00380924" w:rsidRDefault="007758AA" w:rsidP="004D03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7758AA" w:rsidRPr="00380924" w:rsidRDefault="007758AA" w:rsidP="004D03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7758AA" w:rsidRPr="00380924" w:rsidRDefault="007758AA" w:rsidP="004D03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7758AA" w:rsidRPr="00380924" w:rsidRDefault="007758AA" w:rsidP="004D03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Times New Roman"/>
          <w:sz w:val="24"/>
          <w:szCs w:val="24"/>
        </w:rPr>
      </w:pPr>
    </w:p>
    <w:p w:rsidR="004D0318" w:rsidRPr="004D0318" w:rsidRDefault="007758AA" w:rsidP="007758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  <w:r w:rsidRPr="00380924">
        <w:rPr>
          <w:rFonts w:ascii="PT Astra Serif" w:hAnsi="PT Astra Serif" w:cs="Times New Roman"/>
          <w:sz w:val="24"/>
          <w:szCs w:val="24"/>
        </w:rPr>
        <w:t xml:space="preserve">                                                     П</w:t>
      </w:r>
      <w:r w:rsidR="004D0318" w:rsidRPr="004D0318">
        <w:rPr>
          <w:rFonts w:ascii="PT Astra Serif" w:hAnsi="PT Astra Serif" w:cs="Times New Roman"/>
          <w:sz w:val="24"/>
          <w:szCs w:val="24"/>
        </w:rPr>
        <w:t>риложение</w:t>
      </w:r>
    </w:p>
    <w:p w:rsidR="007758AA" w:rsidRPr="00380924" w:rsidRDefault="007758AA" w:rsidP="007758A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80924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</w:t>
      </w:r>
      <w:r w:rsidR="004D0318" w:rsidRPr="004D0318">
        <w:rPr>
          <w:rFonts w:ascii="PT Astra Serif" w:hAnsi="PT Astra Serif" w:cs="Times New Roman"/>
          <w:sz w:val="24"/>
          <w:szCs w:val="24"/>
        </w:rPr>
        <w:t xml:space="preserve">к </w:t>
      </w:r>
      <w:r w:rsidR="000A0593">
        <w:rPr>
          <w:rFonts w:ascii="PT Astra Serif" w:hAnsi="PT Astra Serif" w:cs="Times New Roman"/>
          <w:sz w:val="24"/>
          <w:szCs w:val="24"/>
        </w:rPr>
        <w:t>р</w:t>
      </w:r>
      <w:r w:rsidR="004D0318" w:rsidRPr="004D0318">
        <w:rPr>
          <w:rFonts w:ascii="PT Astra Serif" w:hAnsi="PT Astra Serif" w:cs="Times New Roman"/>
          <w:sz w:val="24"/>
          <w:szCs w:val="24"/>
        </w:rPr>
        <w:t>ешению</w:t>
      </w:r>
      <w:r w:rsidRPr="00380924">
        <w:rPr>
          <w:rFonts w:ascii="PT Astra Serif" w:hAnsi="PT Astra Serif" w:cs="Times New Roman"/>
          <w:sz w:val="24"/>
          <w:szCs w:val="24"/>
        </w:rPr>
        <w:t xml:space="preserve"> Собрания </w:t>
      </w:r>
      <w:r w:rsidR="004D0318" w:rsidRPr="004D0318">
        <w:rPr>
          <w:rFonts w:ascii="PT Astra Serif" w:hAnsi="PT Astra Serif" w:cs="Times New Roman"/>
          <w:sz w:val="24"/>
          <w:szCs w:val="24"/>
        </w:rPr>
        <w:t xml:space="preserve"> </w:t>
      </w:r>
      <w:r w:rsidRPr="00380924">
        <w:rPr>
          <w:rFonts w:ascii="PT Astra Serif" w:hAnsi="PT Astra Serif" w:cs="Times New Roman"/>
          <w:sz w:val="24"/>
          <w:szCs w:val="24"/>
        </w:rPr>
        <w:t>Хвалынского</w:t>
      </w:r>
    </w:p>
    <w:p w:rsidR="004D0318" w:rsidRPr="004D0318" w:rsidRDefault="007758AA" w:rsidP="007758A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80924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</w:t>
      </w:r>
      <w:r w:rsidR="004D0318" w:rsidRPr="004D0318">
        <w:rPr>
          <w:rFonts w:ascii="PT Astra Serif" w:hAnsi="PT Astra Serif" w:cs="Times New Roman"/>
          <w:sz w:val="24"/>
          <w:szCs w:val="24"/>
        </w:rPr>
        <w:t>муниципального района</w:t>
      </w:r>
    </w:p>
    <w:p w:rsidR="004D0318" w:rsidRPr="004D0318" w:rsidRDefault="007758AA" w:rsidP="007758A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80924">
        <w:rPr>
          <w:rFonts w:ascii="PT Astra Serif" w:hAnsi="PT Astra Serif" w:cs="Times New Roman"/>
          <w:sz w:val="24"/>
          <w:szCs w:val="24"/>
        </w:rPr>
        <w:t xml:space="preserve">                                                </w:t>
      </w:r>
      <w:r w:rsidR="000A0593">
        <w:rPr>
          <w:rFonts w:ascii="PT Astra Serif" w:hAnsi="PT Astra Serif" w:cs="Times New Roman"/>
          <w:sz w:val="24"/>
          <w:szCs w:val="24"/>
        </w:rPr>
        <w:t xml:space="preserve">                       </w:t>
      </w:r>
      <w:r w:rsidRPr="00380924">
        <w:rPr>
          <w:rFonts w:ascii="PT Astra Serif" w:hAnsi="PT Astra Serif" w:cs="Times New Roman"/>
          <w:sz w:val="24"/>
          <w:szCs w:val="24"/>
        </w:rPr>
        <w:t xml:space="preserve">    </w:t>
      </w:r>
      <w:r w:rsidR="004D0318" w:rsidRPr="004D0318">
        <w:rPr>
          <w:rFonts w:ascii="PT Astra Serif" w:hAnsi="PT Astra Serif" w:cs="Times New Roman"/>
          <w:sz w:val="24"/>
          <w:szCs w:val="24"/>
        </w:rPr>
        <w:t xml:space="preserve">от </w:t>
      </w:r>
      <w:r w:rsidR="000A0593">
        <w:rPr>
          <w:rFonts w:ascii="PT Astra Serif" w:hAnsi="PT Astra Serif" w:cs="Times New Roman"/>
          <w:sz w:val="24"/>
          <w:szCs w:val="24"/>
        </w:rPr>
        <w:t>10.03.</w:t>
      </w:r>
      <w:r w:rsidR="004D0318" w:rsidRPr="004D0318">
        <w:rPr>
          <w:rFonts w:ascii="PT Astra Serif" w:hAnsi="PT Astra Serif" w:cs="Times New Roman"/>
          <w:sz w:val="24"/>
          <w:szCs w:val="24"/>
        </w:rPr>
        <w:t xml:space="preserve"> 20</w:t>
      </w:r>
      <w:r w:rsidRPr="00380924">
        <w:rPr>
          <w:rFonts w:ascii="PT Astra Serif" w:hAnsi="PT Astra Serif" w:cs="Times New Roman"/>
          <w:sz w:val="24"/>
          <w:szCs w:val="24"/>
        </w:rPr>
        <w:t>26</w:t>
      </w:r>
      <w:r w:rsidR="000A0593">
        <w:rPr>
          <w:rFonts w:ascii="PT Astra Serif" w:hAnsi="PT Astra Serif" w:cs="Times New Roman"/>
          <w:sz w:val="24"/>
          <w:szCs w:val="24"/>
        </w:rPr>
        <w:t xml:space="preserve"> г. № 1080</w:t>
      </w:r>
    </w:p>
    <w:p w:rsidR="004D0318" w:rsidRPr="004D0318" w:rsidRDefault="004D0318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758AA" w:rsidRPr="00380924" w:rsidRDefault="007758AA" w:rsidP="004D031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Par38"/>
      <w:bookmarkEnd w:id="0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ПОЛОЖЕНИЕ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О ПОРЯДКЕ НАЗНАЧЕНИЯ И ПРОВЕДЕНИЯ ОПРОСА ГРАЖДАН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 xml:space="preserve">НА ТЕРРИТОРИИ </w:t>
      </w:r>
      <w:r w:rsidR="007758AA" w:rsidRPr="00E87C0B">
        <w:rPr>
          <w:rFonts w:ascii="PT Astra Serif" w:hAnsi="PT Astra Serif" w:cs="Times New Roman"/>
          <w:b/>
          <w:bCs/>
          <w:sz w:val="28"/>
          <w:szCs w:val="28"/>
        </w:rPr>
        <w:t>ХВАЛЫНСКОГО</w:t>
      </w:r>
      <w:r w:rsidRPr="00E87C0B">
        <w:rPr>
          <w:rFonts w:ascii="PT Astra Serif" w:hAnsi="PT Astra Serif" w:cs="Times New Roman"/>
          <w:b/>
          <w:bCs/>
          <w:sz w:val="28"/>
          <w:szCs w:val="28"/>
        </w:rPr>
        <w:t xml:space="preserve"> МУНИЦИПАЛЬНОГО РАЙОНА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Раздел I. ОБЩИЕ ПОЛОЖЕНИЯ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 xml:space="preserve">Опрос граждан является формой выявления мнения населения и его учета при принятии решений органами местного самоуправления </w:t>
      </w:r>
      <w:r w:rsidR="007758AA" w:rsidRPr="00E87C0B">
        <w:rPr>
          <w:rFonts w:ascii="PT Astra Serif" w:hAnsi="PT Astra Serif" w:cs="Times New Roman"/>
          <w:sz w:val="28"/>
          <w:szCs w:val="28"/>
        </w:rPr>
        <w:t>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района, должностными лицами местного самоуправления </w:t>
      </w:r>
      <w:r w:rsidR="007758AA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Саратовской области в части осуществления полномочий по решению вопросов установления общих принципов организации местного самоуправления.</w:t>
      </w:r>
      <w:proofErr w:type="gramEnd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2. Результаты опроса граждан носят рекомендательный характер.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3. Опрос граждан проводится на всей территории</w:t>
      </w:r>
      <w:r w:rsidR="007758AA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 или на определенной части его территории.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Территория, на которой планируется проведение опроса граждан, определяется решением Собрания депутатов</w:t>
      </w:r>
      <w:r w:rsidR="007758AA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 о назначении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4. В опросе граждан имеют право участвовать жители </w:t>
      </w:r>
      <w:r w:rsidR="007758AA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района, обладающие избирательным правом.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="007758AA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или его части, в которых предлагается реализовать инициативный проект, достигшие восемнадцатилетнего возраста.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5. Каждый участник опроса обладает одним голосом и участвует в опросе непосредственно.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6. Участие в опросе граждан является свободным и добровольным.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Раздел II. ПОРЯДОК НАЗНАЧЕНИЯ ОПРОСА ГРАЖДАН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7. Опрос граждан проводится по инициативе: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1)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2) Главы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3) органов государственной власти Саратовской области;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4) жителей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lastRenderedPageBreak/>
        <w:t>8. Решение о назначении опроса граждан должно быть принято Собранием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 в течение трех месяцев со дня поступления инициативы, указанной в пункте 7 настоящего Положения.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9. Инициирование опроса граждан Главой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 осуществляется посредством внесения в Собрание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муниципального района в соответствии с Регламентом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муниципального района проекта решения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о проведении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10. В решении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о назначении опроса граждан устанавливаются: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1) дата и сроки проведения опроса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2) формулировка вопроса (вопросов), предлагаемого (предлагаемых) при проведении опроса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3) методика проведения опроса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4) форма опросного листа;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5) минимальная численность жителей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района, участвующих в опросе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6) иные сведения, определяемые федеральным законодательством и законодательством Саратовской области.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11.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Вопрос (вопросы), предлагаемый (предлагаемые) при проведении опроса граждан, должен (должны) быть сформулирован (сформулированы) таким образом, чтобы исключить его (их) неоднозначное толкование.</w:t>
      </w:r>
      <w:proofErr w:type="gramEnd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12. Содержание вопроса (вопросов), выносимого (выносимых) на опрос граждан, не должно противоречить федеральному законодательству, законодательству Саратовской области и нормативным правовым актам органов местного самоуправления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13.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Форма опросного листа должна содержать дату и место проведения опроса граждан, точное воспроизведение вопроса (вопросов), предлагаемого (предлагаемых) при проведении опроса граждан, место для отметки положительного "За" или отрицательного "Против" мнения гражданина, участвующего в опросе граждан, по вопросу (вопросам), предлагаемому (предлагаемым) при проведении опроса граждан.</w:t>
      </w:r>
      <w:proofErr w:type="gramEnd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14. Решение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муниципального района о назначении опроса граждан подлежит официальному опубликованию в порядке, установленном </w:t>
      </w:r>
      <w:hyperlink r:id="rId5" w:history="1">
        <w:r w:rsidRPr="00E87C0B">
          <w:rPr>
            <w:rFonts w:ascii="PT Astra Serif" w:hAnsi="PT Astra Serif" w:cs="Times New Roman"/>
            <w:color w:val="0000FF"/>
            <w:sz w:val="28"/>
            <w:szCs w:val="28"/>
          </w:rPr>
          <w:t>Уставом</w:t>
        </w:r>
      </w:hyperlink>
      <w:r w:rsidR="009A5EA1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района, не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позднее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 xml:space="preserve"> чем за десять дней до даты начала опроса граждан, а также размещается на официальном сайте в информационно-телекоммуникационной сети "Интернет" (далее - сеть "Интернет").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Раздел III. КОМИССИЯ ПО ПОДГОТОВКЕ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И ПРОВЕДЕНИЮ ОПРОСА ГРАЖДАН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15.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 xml:space="preserve">Для организации подготовки, проведения и установления результатов опроса граждан решением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муниципального района формируется комиссия по проведению опроса граждан (далее - комиссия), в состав которой входят депутаты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района,</w:t>
      </w:r>
      <w:r w:rsidR="003F5228" w:rsidRPr="00E87C0B">
        <w:rPr>
          <w:rFonts w:ascii="PT Astra Serif" w:hAnsi="PT Astra Serif" w:cs="Times New Roman"/>
          <w:sz w:val="28"/>
          <w:szCs w:val="28"/>
        </w:rPr>
        <w:t xml:space="preserve"> должностные лица администрации Хвалынского муниципального района, </w:t>
      </w:r>
      <w:r w:rsidR="00380924" w:rsidRPr="00E87C0B">
        <w:rPr>
          <w:rFonts w:ascii="PT Astra Serif" w:hAnsi="PT Astra Serif"/>
          <w:sz w:val="28"/>
          <w:szCs w:val="28"/>
        </w:rPr>
        <w:t xml:space="preserve">должностные лица органов местного </w:t>
      </w:r>
      <w:r w:rsidR="00380924" w:rsidRPr="00E87C0B">
        <w:rPr>
          <w:rFonts w:ascii="PT Astra Serif" w:hAnsi="PT Astra Serif"/>
          <w:sz w:val="28"/>
          <w:szCs w:val="28"/>
        </w:rPr>
        <w:lastRenderedPageBreak/>
        <w:t>самоуправления муниципальных образований входящих в состав Хвалынского муниципального района,</w:t>
      </w:r>
      <w:r w:rsidRPr="00E87C0B">
        <w:rPr>
          <w:rFonts w:ascii="PT Astra Serif" w:hAnsi="PT Astra Serif" w:cs="Times New Roman"/>
          <w:sz w:val="28"/>
          <w:szCs w:val="28"/>
        </w:rPr>
        <w:t xml:space="preserve"> представители инициатора проведения опроса граждан (в случае если проведение опроса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 xml:space="preserve"> граждан инициировано не Собранием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муниципального района). Состав комиссии по опросу граждан утверждается решением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одновременно с принятием решения о назначении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16. Комиссия формируется в количестве </w:t>
      </w:r>
      <w:r w:rsidR="00A956C9" w:rsidRPr="00E87C0B">
        <w:rPr>
          <w:rFonts w:ascii="PT Astra Serif" w:hAnsi="PT Astra Serif" w:cs="Times New Roman"/>
          <w:sz w:val="28"/>
          <w:szCs w:val="28"/>
        </w:rPr>
        <w:t>не менее 5</w:t>
      </w:r>
      <w:r w:rsidRPr="00E87C0B">
        <w:rPr>
          <w:rFonts w:ascii="PT Astra Serif" w:hAnsi="PT Astra Serif" w:cs="Times New Roman"/>
          <w:sz w:val="28"/>
          <w:szCs w:val="28"/>
        </w:rPr>
        <w:t xml:space="preserve"> членов.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Члены комиссии выполняют свои функции на безвозмездной основе.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17. Организационной формой деятельности комиссии являются заседания. Заседания комиссии проводятся по мере необходимости.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Заседание комиссии считается правомочным, если в нем принимают участие не менее половины от установленного числа членов комиссии.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18. Первое заседание комиссии созывается не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позднее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 xml:space="preserve"> чем на третий день после принятия решения о назначении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19. На первом заседании комиссии открытым голосованием избираются председатель комиссии, заместитель председателя комиссии и секретарь комиссии. Избранными председателем комиссии, заместителем председателя комиссии, секретарем комиссии считаются те члены комиссии, за которых проголосовало более половины от установленной численности членов комиссии.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20.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Председатель комиссии руководит работой комиссии, назначает дату и время заседания комиссии (кроме первого), уведомляет членов комиссии о заседаниях комиссии, ведет заседания комиссии, подписывает протоколы заседаний комиссии, контролирует исполнение решений, принятых комиссией, представляет комиссию в отношениях с инициатором проведения опроса граждан, органами местного самоуправления, общественными объединениями и представителями средств массовой информации, исполняет иные обязанности, установленные настоящим Положением.</w:t>
      </w:r>
      <w:proofErr w:type="gramEnd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21. Заместитель председателя комиссии исполняет обязанности председателя комиссии в случае его отсутствия, а также исполняет иные обязанности по поручению председателя комиссии и установленные настоящим Положением.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22. Секретарь комиссии осуществляет делопроизводство комиссии, в том числе ведение и оформление протоколов заседаний комиссии, а также исполняет иные обязанности по поручению председателя комиссии и установленные настоящим Положением.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23. Комиссия: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1) организует оповещение граждан о вопросе (вопросах), предлагаемом (предлагаемых) при проведении опроса граждан, о месте, дате, сроках проведения опроса граждан в соответствии с порядком проведения опроса граждан, определенным решением Собрания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2) обеспечивает изготовление и распространение опросных листов;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3) устанавливает результаты опроса граждан путем обработки полученных данных, содержащихся в опросном листе;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4) направляет результаты опроса граждан в Собрание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 и инициатору проведения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lastRenderedPageBreak/>
        <w:t>24. На заседаниях комиссия принимает решения. Решение комиссии считается принятым, если за него проголосовало более половины от установленной численности членов комиссии. Решения комиссии оформляются протоколом заседаний комиссии.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25. Комиссия прекращает свою деятельность после передачи результатов опроса граждан в Собрани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е 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Раздел IV. ПОРЯДОК ПРОВЕДЕНИЯ ОПРОСА ГРАЖДАН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26. Опрос граждан проводится не позднее трех месяцев со дня принятия решения о назначении опроса граждан Собранием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Продолжительность опроса граждан не может составлять более чем тридцать дней с даты, определенной решением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о назначении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27. Опрос граждан проводится путем заполнения опросного листа участником опроса в срок, определенный решением Собрания </w:t>
      </w:r>
      <w:r w:rsidR="009A5EA1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о назначении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Для проведения опроса граждан может использоваться официальный сайт в информационно-телекоммуникационной сети "Интернет".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28. Методика проведения опроса граждан включает процедуру его проведения, в том числе способ (персонифицированный или обезличенный), место (по месту жительства, месту учебы, на территории опроса граждан (в пунктах проведения опроса граждан, на улицах, в иных общественных местах), в сети "Интернет").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29. Комиссия формирует список лиц, осуществляющих опрос граждан, и утверждает своим решением не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позднее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 xml:space="preserve"> чем за 3 дня до дня проведения (даты начала проведения)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К осуществлению опроса граждан комиссия на добровольной основе привлекает лиц, представляющих территориальное общественное самоуправление, некоммерческие организации, жителей</w:t>
      </w:r>
      <w:r w:rsidR="00D2301D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района, обладающих избирательным правом.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30. Лица, осуществляющие опрос граждан, выполняют свои функции на безвозмездной основе.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31. В случае проведения опроса граждан в специальных помещениях (пунктах проведения опроса граждан) комиссия своим решением определяет их количество и местонахождение.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32. Комиссия не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позднее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 xml:space="preserve"> чем за 10 дней до дня проведения (даты начала проведения опроса граждан), в зависимости от методики его проведения, оповещает граждан, путем размещения информации в печатных средствах массовой информации, а также на официальном сайте в информационно-телекоммуникационной сети "Интернет":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1) о создании пункта (пунктов) проведения опроса граждан и адресах жилых домов, относящихся к данному пункту (пунктам) проведения опроса граждан, его (их) расположении;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2) об иных местах проведения опроса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3) о дате и времени опроса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lastRenderedPageBreak/>
        <w:t>4) об официальном сайте проведения опроса граждан в сети "Интернет", в случае проведения опроса граждан с использованием информационно-телекоммуникационных сетей и информационных технологий.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33. В течение одного рабочего дня со дня окончания срока проведения опроса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граждан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 xml:space="preserve"> заполненные опросные листы доставляются лицами, осуществляющими опрос граждан, в Комиссию.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Раздел V. УСТАНОВЛЕНИЕ РЕЗУЛЬТАТОВ ОПРОСА ГРАЖДАН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34.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 xml:space="preserve">Комиссия в срок, установленный решением Собрания </w:t>
      </w:r>
      <w:r w:rsidR="00D2301D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о назначении опроса граждан, но не более чем в течение 20 дней со дня окончания опроса граждан, устанавливает и направляет инициатору опроса граждан (в случае, если проведение опроса граждан инициировано не Собранием</w:t>
      </w:r>
      <w:r w:rsidR="00D2301D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района) и в Собрание</w:t>
      </w:r>
      <w:r w:rsidR="00D2301D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о муниципального района результаты проведения опроса граждан.</w:t>
      </w:r>
      <w:proofErr w:type="gramEnd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Результаты опроса граждан устанавливаются комиссией путем обработки данных, содержащихся в заполненных участниками опроса граждан опросных листах.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35. По итогам обработки опросных листов комиссия составляет протокол о результатах опроса граждан, в котором указывается: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1) место проведения опроса граждан (в случае проведения опроса граждан на определенной территории </w:t>
      </w:r>
      <w:r w:rsidR="005B784E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указываются границы данной территории);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2) число граждан, включенных в список участников опроса, в случае проведения персонифицированного опроса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3) число граждан, принявших участие в опросе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4) формулировка вопроса (вопросов), предлагаемого (предлагаемых) при проведении опроса граждан;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5) количество участников опроса граждан, ответивших на вопрос положительно;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6) количество участников опроса граждан, ответивших на вопрос отрицательно;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7) количество опросных листов, признанных недействительными (в которых отсутствует однозначный ответ на поставленный вопрос).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36. Результатом опроса граждан является выявленное положительное или отрицательное мнение граждан по вопросу (вопросам), предлагаемому (предлагаемым) при проведении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37.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Выявленное мнение граждан по вопросу, вынесенному на опрос граждан, устанавливается комиссией в протоколе о результатах опроса граждан путем подсчета общего числа положительных "За" и общего числа отрицательных "Против" отметок в опросных листах граждан, принявших участие в опросе граждан по вопросу (вопросам), предлагаемому (предлагаемым) при проведении опроса граждан, и сравнения этих чисел с общим числом граждан, принявших участие в опросе граждан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по вопросу (вопросам), предлагаемому (предлагаемым) при проведении опроса граждан.</w:t>
      </w:r>
      <w:proofErr w:type="gramEnd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E87C0B">
        <w:rPr>
          <w:rFonts w:ascii="PT Astra Serif" w:hAnsi="PT Astra Serif" w:cs="Times New Roman"/>
          <w:sz w:val="28"/>
          <w:szCs w:val="28"/>
        </w:rPr>
        <w:t xml:space="preserve">Если по вопросу не поставлена ни одна положительная "За" или отрицательная "Против" отметка или поставлена одновременно и </w:t>
      </w:r>
      <w:r w:rsidRPr="00E87C0B">
        <w:rPr>
          <w:rFonts w:ascii="PT Astra Serif" w:hAnsi="PT Astra Serif" w:cs="Times New Roman"/>
          <w:sz w:val="28"/>
          <w:szCs w:val="28"/>
        </w:rPr>
        <w:lastRenderedPageBreak/>
        <w:t>положительная "За", и отрицательная "Против" отметка, мнение гражданина по вопросу не учитывается.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 xml:space="preserve"> Данные опросные листы признаются недействительными.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38.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Выявленное мнение граждан считается положительным, если общее число положительных "За" отметок в опросных листах граждан, принявших участие в опросе граждан, больше отрицательных "Против" (без учета опросных листов, признанных недействительными).</w:t>
      </w:r>
      <w:proofErr w:type="gramEnd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39. Выявленное мнение граждан считается отрицательным, если общее число отрицательных "Против" отметок в опросных листах граждан, принявших участие в опросе граждан, больше положительных "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Pr="00E87C0B">
        <w:rPr>
          <w:rFonts w:ascii="PT Astra Serif" w:hAnsi="PT Astra Serif" w:cs="Times New Roman"/>
          <w:sz w:val="28"/>
          <w:szCs w:val="28"/>
        </w:rPr>
        <w:t>" (без учета опросных листов, признанных недействительными).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40. Опрос считается несостоявшимся, если общее число граждан, принявших участие в опросе граждан, меньше минимальной численности граждан </w:t>
      </w:r>
      <w:r w:rsidR="005B784E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муниципального района, участвующих в опросе граждан, установленной в решении Собрания </w:t>
      </w:r>
      <w:r w:rsidR="005B784E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 о назначении опроса граждан.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41. </w:t>
      </w:r>
      <w:proofErr w:type="gramStart"/>
      <w:r w:rsidRPr="00E87C0B">
        <w:rPr>
          <w:rFonts w:ascii="PT Astra Serif" w:hAnsi="PT Astra Serif" w:cs="Times New Roman"/>
          <w:sz w:val="28"/>
          <w:szCs w:val="28"/>
        </w:rPr>
        <w:t>Решение комиссии о признании опроса граждан состоявшимся (несостоявшимся), а также о результатах данного опроса граждан (выявленном мнении граждан по данному вопросу (вопросам) оформляется протоколом о результатах опроса граждан.</w:t>
      </w:r>
      <w:proofErr w:type="gramEnd"/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42. Протокол о результатах опроса граждан подписывается всеми членами комиссии.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43. Результаты опроса подлежат обнародованию.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E87C0B">
        <w:rPr>
          <w:rFonts w:ascii="PT Astra Serif" w:hAnsi="PT Astra Serif" w:cs="Times New Roman"/>
          <w:b/>
          <w:bCs/>
          <w:sz w:val="28"/>
          <w:szCs w:val="28"/>
        </w:rPr>
        <w:t>Раздел VI. ФИНАНСОВОЕ ОБЕСПЕЧЕНИЕ ПРОВЕДЕНИЯ ОПРОСА ГРАЖДАН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44. Финансирование мероприятий, связанных с подготовкой и проведением опроса граждан, осуществляется: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 xml:space="preserve">1) за счет средств бюджета </w:t>
      </w:r>
      <w:r w:rsidR="005B784E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 xml:space="preserve">муниципального района Саратовской области - при проведении опроса по инициативе Собрания </w:t>
      </w:r>
      <w:r w:rsidR="005B784E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района, Главы</w:t>
      </w:r>
      <w:r w:rsidR="005B784E" w:rsidRPr="00E87C0B">
        <w:rPr>
          <w:rFonts w:ascii="PT Astra Serif" w:hAnsi="PT Astra Serif" w:cs="Times New Roman"/>
          <w:sz w:val="28"/>
          <w:szCs w:val="28"/>
        </w:rPr>
        <w:t xml:space="preserve"> Хвалынского</w:t>
      </w:r>
      <w:r w:rsidRPr="00E87C0B">
        <w:rPr>
          <w:rFonts w:ascii="PT Astra Serif" w:hAnsi="PT Astra Serif" w:cs="Times New Roman"/>
          <w:sz w:val="28"/>
          <w:szCs w:val="28"/>
        </w:rPr>
        <w:t xml:space="preserve"> муниципального района или жителей </w:t>
      </w:r>
      <w:r w:rsidR="005B784E" w:rsidRPr="00E87C0B">
        <w:rPr>
          <w:rFonts w:ascii="PT Astra Serif" w:hAnsi="PT Astra Serif" w:cs="Times New Roman"/>
          <w:sz w:val="28"/>
          <w:szCs w:val="28"/>
        </w:rPr>
        <w:t xml:space="preserve">Хвалынского </w:t>
      </w:r>
      <w:r w:rsidRPr="00E87C0B">
        <w:rPr>
          <w:rFonts w:ascii="PT Astra Serif" w:hAnsi="PT Astra Serif" w:cs="Times New Roman"/>
          <w:sz w:val="28"/>
          <w:szCs w:val="28"/>
        </w:rPr>
        <w:t>муниципального района;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E87C0B">
        <w:rPr>
          <w:rFonts w:ascii="PT Astra Serif" w:hAnsi="PT Astra Serif" w:cs="Times New Roman"/>
          <w:sz w:val="28"/>
          <w:szCs w:val="28"/>
        </w:rPr>
        <w:t>2) за счет средств областного бюджета - при проведении опроса по инициативе органов государственной власти Саратовской области.</w:t>
      </w: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D0318" w:rsidRPr="00E87C0B" w:rsidRDefault="004D0318" w:rsidP="00E87C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A02E0" w:rsidRPr="00E87C0B" w:rsidRDefault="004A02E0" w:rsidP="00E87C0B">
      <w:pPr>
        <w:spacing w:after="0" w:line="240" w:lineRule="auto"/>
        <w:rPr>
          <w:rFonts w:ascii="PT Astra Serif" w:hAnsi="PT Astra Serif"/>
        </w:rPr>
      </w:pPr>
    </w:p>
    <w:sectPr w:rsidR="004A02E0" w:rsidRPr="00E87C0B" w:rsidSect="00D77755">
      <w:pgSz w:w="11905" w:h="16838"/>
      <w:pgMar w:top="624" w:right="850" w:bottom="62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318"/>
    <w:rsid w:val="00072A3B"/>
    <w:rsid w:val="000A0593"/>
    <w:rsid w:val="00380924"/>
    <w:rsid w:val="003F5228"/>
    <w:rsid w:val="004A02E0"/>
    <w:rsid w:val="004D0318"/>
    <w:rsid w:val="005738E9"/>
    <w:rsid w:val="00586F89"/>
    <w:rsid w:val="005B784E"/>
    <w:rsid w:val="007758AA"/>
    <w:rsid w:val="00981D50"/>
    <w:rsid w:val="009A5EA1"/>
    <w:rsid w:val="00A06564"/>
    <w:rsid w:val="00A93C2A"/>
    <w:rsid w:val="00A956C9"/>
    <w:rsid w:val="00D2301D"/>
    <w:rsid w:val="00D977A1"/>
    <w:rsid w:val="00E8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E0"/>
  </w:style>
  <w:style w:type="paragraph" w:styleId="8">
    <w:name w:val="heading 8"/>
    <w:basedOn w:val="a"/>
    <w:next w:val="a"/>
    <w:link w:val="80"/>
    <w:qFormat/>
    <w:rsid w:val="00A06564"/>
    <w:pPr>
      <w:keepNext/>
      <w:pBdr>
        <w:bottom w:val="single" w:sz="12" w:space="1" w:color="auto"/>
      </w:pBdr>
      <w:tabs>
        <w:tab w:val="left" w:pos="5633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A065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A06564"/>
    <w:pPr>
      <w:tabs>
        <w:tab w:val="left" w:pos="5633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A06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58&amp;n=19311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2459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2026-03-10T12:51:00Z</cp:lastPrinted>
  <dcterms:created xsi:type="dcterms:W3CDTF">2026-02-03T04:34:00Z</dcterms:created>
  <dcterms:modified xsi:type="dcterms:W3CDTF">2026-03-10T12:51:00Z</dcterms:modified>
</cp:coreProperties>
</file>