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4C1BD3" w:rsidTr="004C1BD3">
        <w:trPr>
          <w:trHeight w:val="100"/>
        </w:trPr>
        <w:tc>
          <w:tcPr>
            <w:tcW w:w="9747" w:type="dxa"/>
          </w:tcPr>
          <w:p w:rsidR="004C1BD3" w:rsidRDefault="004C1BD3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2841625</wp:posOffset>
                  </wp:positionH>
                  <wp:positionV relativeFrom="paragraph">
                    <wp:posOffset>51435</wp:posOffset>
                  </wp:positionV>
                  <wp:extent cx="448310" cy="552450"/>
                  <wp:effectExtent l="0" t="0" r="889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АДМИНИСТРАЦИЯ</w:t>
            </w:r>
          </w:p>
          <w:p w:rsidR="004C1BD3" w:rsidRDefault="004C1BD3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4C1BD3" w:rsidRDefault="004C1BD3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САРАТОВСКОЙ ОБЛАСТИ</w:t>
            </w:r>
          </w:p>
          <w:p w:rsidR="004C1BD3" w:rsidRDefault="004C1BD3">
            <w:pPr>
              <w:widowControl w:val="0"/>
              <w:spacing w:after="0" w:line="240" w:lineRule="auto"/>
              <w:ind w:right="4"/>
              <w:jc w:val="center"/>
              <w:outlineLvl w:val="0"/>
              <w:rPr>
                <w:rFonts w:ascii="PT Astra Serif" w:eastAsia="Times New Roman" w:hAnsi="PT Astra Serif" w:cs="Times New Roman"/>
                <w:noProof/>
                <w:sz w:val="16"/>
                <w:szCs w:val="20"/>
                <w:lang w:eastAsia="ru-RU"/>
              </w:rPr>
            </w:pPr>
          </w:p>
          <w:p w:rsidR="004C1BD3" w:rsidRDefault="004C1BD3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 xml:space="preserve"> О С Т А Н О В Л Е Н И Е</w:t>
            </w:r>
          </w:p>
          <w:p w:rsidR="004C1BD3" w:rsidRDefault="004C1BD3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4C1BD3" w:rsidRDefault="00745099">
            <w:pPr>
              <w:widowControl w:val="0"/>
              <w:spacing w:after="0" w:line="240" w:lineRule="auto"/>
              <w:ind w:left="-142" w:firstLine="142"/>
              <w:outlineLvl w:val="0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en-US" w:eastAsia="ru-RU"/>
              </w:rPr>
              <w:t xml:space="preserve">23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апреля </w:t>
            </w:r>
            <w:r w:rsidR="004C1BD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2026                                                                    </w:t>
            </w:r>
            <w:r w:rsidR="00A45FE5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                          №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369</w:t>
            </w:r>
          </w:p>
          <w:p w:rsidR="004C1BD3" w:rsidRDefault="004C1BD3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4C1BD3" w:rsidRDefault="004C1BD3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  <w:t>г. Хвалынск</w:t>
            </w:r>
          </w:p>
          <w:p w:rsidR="004C1BD3" w:rsidRDefault="004C1BD3">
            <w:pPr>
              <w:widowControl w:val="0"/>
              <w:tabs>
                <w:tab w:val="left" w:pos="8903"/>
              </w:tabs>
              <w:spacing w:after="0" w:line="240" w:lineRule="auto"/>
              <w:ind w:left="-142" w:right="-252" w:firstLine="142"/>
              <w:jc w:val="center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4C1BD3" w:rsidRDefault="004C1BD3" w:rsidP="004C1BD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от 12 декабря 2019 года № 1299 года «Об утверждении реестра мест (площадок) накопления твердых коммунальных отходов на территории городского поселения город Хвалынск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области»</w:t>
      </w:r>
    </w:p>
    <w:p w:rsidR="004C1BD3" w:rsidRDefault="004C1BD3" w:rsidP="004C1BD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vertAlign w:val="superscript"/>
          <w:lang w:eastAsia="ru-RU"/>
        </w:rPr>
      </w:pPr>
    </w:p>
    <w:p w:rsidR="004C1BD3" w:rsidRDefault="004C1BD3" w:rsidP="004C1B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Федеральным законом от 06 октября 2003г. №131-ФЗ «Об общих принципах организации местного самоуправления  в Российской Федерации», Уставом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области, администрация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</w:t>
      </w:r>
    </w:p>
    <w:p w:rsidR="004C1BD3" w:rsidRDefault="004C1BD3" w:rsidP="004C1BD3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4C1BD3" w:rsidRDefault="004C1BD3" w:rsidP="004C1BD3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 с т а н о в л я е т:</w:t>
      </w:r>
    </w:p>
    <w:p w:rsidR="004C1BD3" w:rsidRDefault="004C1BD3" w:rsidP="004C1BD3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4C1BD3" w:rsidRDefault="004C1BD3" w:rsidP="004C1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1.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изменения в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от 12 декабря 2019 года № 1299 «Об утверждении реестра мест (площадок) накопления твердых коммунальных отходов и схемы размещения мест (площадок) накопления твердых коммунальных отходов на территории муниципального образования город Хвалынск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области», изложив в приложении «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Реестр мест (площадок) накопления твердых коммунальных отходов на</w:t>
      </w:r>
      <w:proofErr w:type="gram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территории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муниципального района Саратовской области» подтаблицу «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Возрожденческое муниципальное образование» в новой редакции согласно приложению.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4C1BD3" w:rsidRDefault="004C1BD3" w:rsidP="004C1BD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2. Настоящее постановление вступает в силу после официального опубликования (обнародования).</w:t>
      </w:r>
    </w:p>
    <w:p w:rsidR="004C1BD3" w:rsidRDefault="004C1BD3" w:rsidP="004C1BD3">
      <w:pPr>
        <w:widowControl w:val="0"/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3. </w:t>
      </w:r>
      <w:proofErr w:type="gramStart"/>
      <w:r>
        <w:rPr>
          <w:rFonts w:ascii="PT Astra Serif" w:eastAsia="Calibri" w:hAnsi="PT Astra Serif" w:cs="Times New Roman"/>
          <w:sz w:val="28"/>
          <w:szCs w:val="28"/>
        </w:rPr>
        <w:t>Контроль за</w:t>
      </w:r>
      <w:proofErr w:type="gramEnd"/>
      <w:r>
        <w:rPr>
          <w:rFonts w:ascii="PT Astra Serif" w:eastAsia="Calibri" w:hAnsi="PT Astra Serif" w:cs="Times New Roman"/>
          <w:sz w:val="28"/>
          <w:szCs w:val="28"/>
        </w:rPr>
        <w:t xml:space="preserve"> исполнением настоящего постановления возложить на заместителя главы  администрации муниципального района по строительству и ЖКХ.</w:t>
      </w:r>
    </w:p>
    <w:p w:rsidR="004C1BD3" w:rsidRDefault="004C1BD3" w:rsidP="004C1BD3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Г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>лав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а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</w:t>
      </w:r>
    </w:p>
    <w:p w:rsidR="004C1BD3" w:rsidRDefault="004C1BD3" w:rsidP="004C1BD3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sectPr w:rsidR="004C1BD3">
          <w:pgSz w:w="11907" w:h="16840"/>
          <w:pgMar w:top="709" w:right="567" w:bottom="1134" w:left="1701" w:header="720" w:footer="720" w:gutter="0"/>
          <w:cols w:space="720"/>
        </w:sect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муниципального района                                   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                             М.А. Кузнецов</w:t>
      </w:r>
    </w:p>
    <w:p w:rsidR="00ED02B9" w:rsidRPr="00ED02B9" w:rsidRDefault="00ED02B9" w:rsidP="00ED02B9">
      <w:pPr>
        <w:ind w:left="426" w:right="111"/>
        <w:rPr>
          <w:rFonts w:ascii="Calibri" w:eastAsia="Calibri" w:hAnsi="Calibri" w:cs="Times New Roman"/>
        </w:rPr>
      </w:pPr>
    </w:p>
    <w:p w:rsidR="00ED02B9" w:rsidRPr="00ED02B9" w:rsidRDefault="00ED02B9" w:rsidP="00ED02B9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lang w:eastAsia="ru-RU"/>
        </w:rPr>
      </w:pPr>
      <w:r w:rsidRPr="00ED02B9">
        <w:rPr>
          <w:rFonts w:ascii="PT Astra Serif" w:eastAsia="Times New Roman" w:hAnsi="PT Astra Serif" w:cs="Times New Roman"/>
          <w:bCs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ED02B9">
        <w:rPr>
          <w:rFonts w:ascii="PT Astra Serif" w:eastAsia="Times New Roman" w:hAnsi="PT Astra Serif" w:cs="Times New Roman"/>
          <w:bCs/>
          <w:sz w:val="18"/>
          <w:lang w:eastAsia="ru-RU"/>
        </w:rPr>
        <w:t xml:space="preserve">Приложение </w:t>
      </w:r>
    </w:p>
    <w:p w:rsidR="00ED02B9" w:rsidRPr="00ED02B9" w:rsidRDefault="00ED02B9" w:rsidP="00ED02B9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ED02B9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к постановлению администрации </w:t>
      </w:r>
    </w:p>
    <w:p w:rsidR="00ED02B9" w:rsidRPr="00ED02B9" w:rsidRDefault="00ED02B9" w:rsidP="00ED02B9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ED02B9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ED02B9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Хвалынского</w:t>
      </w:r>
      <w:proofErr w:type="spellEnd"/>
      <w:r w:rsidRPr="00ED02B9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муниципального района </w:t>
      </w:r>
    </w:p>
    <w:p w:rsidR="00ED02B9" w:rsidRPr="00ED02B9" w:rsidRDefault="00ED02B9" w:rsidP="00ED02B9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ED02B9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Саратовской области</w:t>
      </w:r>
    </w:p>
    <w:p w:rsidR="00ED02B9" w:rsidRPr="00ED02B9" w:rsidRDefault="00ED02B9" w:rsidP="00ED02B9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ED02B9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от  23.04.2026  г. № 369</w:t>
      </w:r>
    </w:p>
    <w:p w:rsidR="00ED02B9" w:rsidRPr="00ED02B9" w:rsidRDefault="00ED02B9" w:rsidP="00ED02B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D02B9" w:rsidRPr="00ED02B9" w:rsidRDefault="00ED02B9" w:rsidP="00ED02B9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D02B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                           </w:t>
      </w:r>
      <w:proofErr w:type="spellStart"/>
      <w:r w:rsidRPr="00ED02B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Хвалынский</w:t>
      </w:r>
      <w:proofErr w:type="spellEnd"/>
      <w:r w:rsidRPr="00ED02B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муниципальный район Саратовской области</w:t>
      </w:r>
    </w:p>
    <w:p w:rsidR="00ED02B9" w:rsidRPr="00ED02B9" w:rsidRDefault="00ED02B9" w:rsidP="00ED02B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ED02B9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Реестр</w:t>
      </w:r>
    </w:p>
    <w:p w:rsidR="00ED02B9" w:rsidRPr="00ED02B9" w:rsidRDefault="00ED02B9" w:rsidP="00ED02B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</w:p>
    <w:p w:rsidR="00ED02B9" w:rsidRPr="00ED02B9" w:rsidRDefault="00ED02B9" w:rsidP="00ED02B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ED02B9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 xml:space="preserve">мест (площадок) накопления твердых коммунальных отходов на территории </w:t>
      </w:r>
      <w:proofErr w:type="spellStart"/>
      <w:r w:rsidRPr="00ED02B9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Хвалынского</w:t>
      </w:r>
      <w:proofErr w:type="spellEnd"/>
      <w:r w:rsidRPr="00ED02B9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 xml:space="preserve"> муниципального района Саратовской области</w:t>
      </w:r>
    </w:p>
    <w:tbl>
      <w:tblPr>
        <w:tblW w:w="14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2175"/>
        <w:gridCol w:w="1369"/>
        <w:gridCol w:w="1088"/>
        <w:gridCol w:w="1448"/>
        <w:gridCol w:w="1429"/>
        <w:gridCol w:w="1266"/>
        <w:gridCol w:w="14"/>
        <w:gridCol w:w="1559"/>
        <w:gridCol w:w="1613"/>
        <w:gridCol w:w="1734"/>
      </w:tblGrid>
      <w:tr w:rsidR="00ED02B9" w:rsidRPr="00ED02B9" w:rsidTr="007D60A7">
        <w:trPr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 собственниках мест (площадок) накопления ТКО</w:t>
            </w:r>
            <w:proofErr w:type="gramStart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 (;)</w:t>
            </w:r>
            <w:proofErr w:type="gramEnd"/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 собственниках мест (площадок) накопления ТКО</w:t>
            </w:r>
          </w:p>
        </w:tc>
      </w:tr>
      <w:tr w:rsidR="00ED02B9" w:rsidRPr="00ED02B9" w:rsidTr="007D60A7">
        <w:trPr>
          <w:trHeight w:val="3744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Географические координаты (в десятичных долях), долгота/широта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Материал покрытия, ограждение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Площадь контейнерной </w:t>
            </w:r>
            <w:proofErr w:type="spellStart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площадки</w:t>
            </w:r>
            <w:proofErr w:type="gramStart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в.м</w:t>
            </w:r>
            <w:proofErr w:type="spellEnd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Количество установленных контейнеров, 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Объем контейнеров, </w:t>
            </w:r>
            <w:proofErr w:type="spellStart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ЮЛ</w:t>
            </w:r>
            <w:proofErr w:type="gramEnd"/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: полное наименование и ОГРН записи в ЕГРЮЛ, адрес; для ИП: Ф.И.О., ОГРН записи в ЕГРИП, адрес регистрации по месту жительства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для ФЛ: Ф.И.О., серия, номер и дата выдачи паспорта или иного документа, удостоверяющего личность, адрес регистрации по месту жительства, контактные данные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</w:tc>
      </w:tr>
      <w:tr w:rsidR="00ED02B9" w:rsidRPr="00ED02B9" w:rsidTr="007D60A7">
        <w:trPr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B9" w:rsidRPr="00ED02B9" w:rsidRDefault="00ED02B9" w:rsidP="00ED0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D02B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D02B9" w:rsidRPr="00ED02B9" w:rsidTr="007D60A7">
        <w:trPr>
          <w:trHeight w:val="741"/>
          <w:jc w:val="center"/>
        </w:trPr>
        <w:tc>
          <w:tcPr>
            <w:tcW w:w="142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142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2175"/>
              <w:gridCol w:w="1369"/>
              <w:gridCol w:w="1088"/>
              <w:gridCol w:w="1448"/>
              <w:gridCol w:w="1429"/>
              <w:gridCol w:w="1266"/>
              <w:gridCol w:w="1573"/>
              <w:gridCol w:w="1613"/>
              <w:gridCol w:w="1734"/>
            </w:tblGrid>
            <w:tr w:rsidR="00ED02B9" w:rsidRPr="00ED02B9" w:rsidTr="007D60A7">
              <w:trPr>
                <w:jc w:val="center"/>
              </w:trPr>
              <w:tc>
                <w:tcPr>
                  <w:tcW w:w="14239" w:type="dxa"/>
                  <w:gridSpan w:val="10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b/>
                      <w:sz w:val="28"/>
                      <w:szCs w:val="28"/>
                      <w:lang w:eastAsia="ru-RU"/>
                    </w:rPr>
                    <w:t>Возрожденческое муниципальное образование</w:t>
                  </w:r>
                </w:p>
              </w:tc>
            </w:tr>
            <w:tr w:rsidR="00ED02B9" w:rsidRPr="00ED02B9" w:rsidTr="007D60A7">
              <w:trPr>
                <w:jc w:val="center"/>
              </w:trPr>
              <w:tc>
                <w:tcPr>
                  <w:tcW w:w="544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75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ул. Максима Горького д.1</w:t>
                  </w:r>
                </w:p>
              </w:tc>
              <w:tc>
                <w:tcPr>
                  <w:tcW w:w="1369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52.693780, 48.186836</w:t>
                  </w:r>
                </w:p>
              </w:tc>
              <w:tc>
                <w:tcPr>
                  <w:tcW w:w="1088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Бетон Металлический профиль</w:t>
                  </w:r>
                </w:p>
              </w:tc>
              <w:tc>
                <w:tcPr>
                  <w:tcW w:w="1448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8 </w:t>
                  </w:r>
                  <w:proofErr w:type="spell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кв</w:t>
                  </w:r>
                  <w:proofErr w:type="gram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1429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66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t>1,1</w:t>
                  </w:r>
                </w:p>
              </w:tc>
              <w:tc>
                <w:tcPr>
                  <w:tcW w:w="1573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Возрожденческое  МО</w:t>
                  </w:r>
                </w:p>
              </w:tc>
              <w:tc>
                <w:tcPr>
                  <w:tcW w:w="1613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34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Многоквартирные дома по адресу ул. </w:t>
                  </w:r>
                  <w:proofErr w:type="spell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М.Горького</w:t>
                  </w:r>
                  <w:proofErr w:type="spellEnd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д.1, д.7</w:t>
                  </w:r>
                </w:p>
              </w:tc>
            </w:tr>
            <w:tr w:rsidR="00ED02B9" w:rsidRPr="00ED02B9" w:rsidTr="007D60A7">
              <w:trPr>
                <w:jc w:val="center"/>
              </w:trPr>
              <w:tc>
                <w:tcPr>
                  <w:tcW w:w="544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75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ул. Максима горького д.2</w:t>
                  </w:r>
                </w:p>
              </w:tc>
              <w:tc>
                <w:tcPr>
                  <w:tcW w:w="1369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52.693343, 48.186189</w:t>
                  </w:r>
                </w:p>
              </w:tc>
              <w:tc>
                <w:tcPr>
                  <w:tcW w:w="1088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Бетон Металлический </w:t>
                  </w: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lastRenderedPageBreak/>
                    <w:t>профиль</w:t>
                  </w:r>
                </w:p>
              </w:tc>
              <w:tc>
                <w:tcPr>
                  <w:tcW w:w="1448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lastRenderedPageBreak/>
                    <w:t xml:space="preserve">8 </w:t>
                  </w:r>
                  <w:proofErr w:type="spell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кв</w:t>
                  </w:r>
                  <w:proofErr w:type="gram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1429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66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t>1,1</w:t>
                  </w:r>
                </w:p>
              </w:tc>
              <w:tc>
                <w:tcPr>
                  <w:tcW w:w="1573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Возрожденческое  МО</w:t>
                  </w:r>
                </w:p>
              </w:tc>
              <w:tc>
                <w:tcPr>
                  <w:tcW w:w="1613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34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Многоквартирные дома по адресу ул. </w:t>
                  </w:r>
                  <w:proofErr w:type="spell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lastRenderedPageBreak/>
                    <w:t>М.Горького</w:t>
                  </w:r>
                  <w:proofErr w:type="spellEnd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д.2, </w:t>
                  </w:r>
                </w:p>
              </w:tc>
            </w:tr>
            <w:tr w:rsidR="00ED02B9" w:rsidRPr="00ED02B9" w:rsidTr="007D60A7">
              <w:trPr>
                <w:jc w:val="center"/>
              </w:trPr>
              <w:tc>
                <w:tcPr>
                  <w:tcW w:w="544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2175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ул. Дзержинского д.1в</w:t>
                  </w:r>
                </w:p>
              </w:tc>
              <w:tc>
                <w:tcPr>
                  <w:tcW w:w="1369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52.692574, 48.185785</w:t>
                  </w:r>
                </w:p>
              </w:tc>
              <w:tc>
                <w:tcPr>
                  <w:tcW w:w="1088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Бетон Металлический профиль</w:t>
                  </w:r>
                </w:p>
              </w:tc>
              <w:tc>
                <w:tcPr>
                  <w:tcW w:w="1448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8 </w:t>
                  </w:r>
                  <w:proofErr w:type="spell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кв</w:t>
                  </w:r>
                  <w:proofErr w:type="gram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1429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66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t>1,1</w:t>
                  </w:r>
                </w:p>
              </w:tc>
              <w:tc>
                <w:tcPr>
                  <w:tcW w:w="1573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Возрожденческое  МО</w:t>
                  </w:r>
                </w:p>
              </w:tc>
              <w:tc>
                <w:tcPr>
                  <w:tcW w:w="1613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34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Многоквартирные дома по адресу </w:t>
                  </w:r>
                  <w:proofErr w:type="spell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ул</w:t>
                  </w:r>
                  <w:proofErr w:type="gram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.Д</w:t>
                  </w:r>
                  <w:proofErr w:type="gramEnd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зержинского</w:t>
                  </w:r>
                  <w:proofErr w:type="spellEnd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д.1в, </w:t>
                  </w:r>
                </w:p>
              </w:tc>
            </w:tr>
            <w:tr w:rsidR="00ED02B9" w:rsidRPr="00ED02B9" w:rsidTr="007D60A7">
              <w:trPr>
                <w:jc w:val="center"/>
              </w:trPr>
              <w:tc>
                <w:tcPr>
                  <w:tcW w:w="544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175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ул. Комсомольская з/у 1</w:t>
                  </w:r>
                  <w:proofErr w:type="gram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К(</w:t>
                  </w:r>
                  <w:proofErr w:type="gramEnd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кладбище)</w:t>
                  </w:r>
                </w:p>
              </w:tc>
              <w:tc>
                <w:tcPr>
                  <w:tcW w:w="1369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52.708244  48.217192</w:t>
                  </w:r>
                </w:p>
              </w:tc>
              <w:tc>
                <w:tcPr>
                  <w:tcW w:w="1088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Бетон</w:t>
                  </w:r>
                </w:p>
              </w:tc>
              <w:tc>
                <w:tcPr>
                  <w:tcW w:w="1448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3 </w:t>
                  </w:r>
                  <w:proofErr w:type="spell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кв</w:t>
                  </w:r>
                  <w:proofErr w:type="gramStart"/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1429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66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  <w:t>1,1</w:t>
                  </w:r>
                </w:p>
              </w:tc>
              <w:tc>
                <w:tcPr>
                  <w:tcW w:w="1573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Возрожденческое МО</w:t>
                  </w:r>
                </w:p>
              </w:tc>
              <w:tc>
                <w:tcPr>
                  <w:tcW w:w="1613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34" w:type="dxa"/>
                  <w:vAlign w:val="center"/>
                </w:tcPr>
                <w:p w:rsidR="00ED02B9" w:rsidRPr="00ED02B9" w:rsidRDefault="00ED02B9" w:rsidP="00ED02B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ED02B9">
                    <w:rPr>
                      <w:rFonts w:ascii="PT Astra Serif" w:eastAsia="Times New Roman" w:hAnsi="PT Astra Serif" w:cs="Times New Roman"/>
                      <w:lang w:eastAsia="ru-RU"/>
                    </w:rPr>
                    <w:t>Кладбище</w:t>
                  </w:r>
                </w:p>
              </w:tc>
            </w:tr>
          </w:tbl>
          <w:p w:rsidR="00ED02B9" w:rsidRPr="00ED02B9" w:rsidRDefault="00ED02B9" w:rsidP="00ED02B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</w:tr>
    </w:tbl>
    <w:p w:rsidR="00ED02B9" w:rsidRPr="00ED02B9" w:rsidRDefault="00ED02B9" w:rsidP="00ED02B9">
      <w:pPr>
        <w:rPr>
          <w:rFonts w:ascii="Calibri" w:eastAsia="Calibri" w:hAnsi="Calibri" w:cs="Times New Roman"/>
          <w:lang w:val="en-US"/>
        </w:rPr>
      </w:pPr>
    </w:p>
    <w:p w:rsidR="00515BD0" w:rsidRDefault="00515BD0">
      <w:bookmarkStart w:id="0" w:name="_GoBack"/>
      <w:bookmarkEnd w:id="0"/>
    </w:p>
    <w:sectPr w:rsidR="00515BD0" w:rsidSect="00167FC2">
      <w:pgSz w:w="16838" w:h="11906" w:orient="landscape"/>
      <w:pgMar w:top="568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165"/>
    <w:rsid w:val="00126165"/>
    <w:rsid w:val="004C1BD3"/>
    <w:rsid w:val="00515BD0"/>
    <w:rsid w:val="00745099"/>
    <w:rsid w:val="00A45FE5"/>
    <w:rsid w:val="00A574BA"/>
    <w:rsid w:val="00B116A7"/>
    <w:rsid w:val="00ED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I. Gorshkova</dc:creator>
  <cp:keywords/>
  <dc:description/>
  <cp:lastModifiedBy>A I. Gorshkova</cp:lastModifiedBy>
  <cp:revision>5</cp:revision>
  <dcterms:created xsi:type="dcterms:W3CDTF">2026-05-04T10:39:00Z</dcterms:created>
  <dcterms:modified xsi:type="dcterms:W3CDTF">2026-05-06T07:59:00Z</dcterms:modified>
</cp:coreProperties>
</file>