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4A3C" w14:textId="77777777" w:rsidR="00F37EB2" w:rsidRPr="00CD0901" w:rsidRDefault="00F37EB2" w:rsidP="00F37EB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0901">
        <w:rPr>
          <w:rFonts w:ascii="Times New Roman" w:hAnsi="Times New Roman"/>
          <w:b/>
          <w:sz w:val="28"/>
          <w:szCs w:val="28"/>
        </w:rPr>
        <w:t>Порядок принятия на учет граждан в качестве нуждающихся в жилых помещениях по договору социального найма</w:t>
      </w:r>
    </w:p>
    <w:p w14:paraId="039892AD" w14:textId="77777777" w:rsidR="00F37EB2" w:rsidRPr="00CD0901" w:rsidRDefault="00F37EB2" w:rsidP="00F37EB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Par181"/>
      <w:bookmarkEnd w:id="0"/>
      <w:r w:rsidRPr="00CD0901">
        <w:rPr>
          <w:rFonts w:ascii="Times New Roman" w:hAnsi="Times New Roman"/>
          <w:b/>
          <w:sz w:val="28"/>
          <w:szCs w:val="28"/>
        </w:rPr>
        <w:t>1. К заявлениям граждан прилагаются:</w:t>
      </w:r>
    </w:p>
    <w:p w14:paraId="0F3FB724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копии документов, удостоверяющих личность всех членов семьи;</w:t>
      </w:r>
    </w:p>
    <w:p w14:paraId="1A618DB6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183"/>
      <w:bookmarkEnd w:id="1"/>
      <w:r>
        <w:rPr>
          <w:rFonts w:ascii="Times New Roman" w:hAnsi="Times New Roman"/>
          <w:sz w:val="28"/>
          <w:szCs w:val="28"/>
        </w:rPr>
        <w:t xml:space="preserve">- </w:t>
      </w:r>
      <w:hyperlink w:anchor="Par652" w:tooltip="Ссылка на текущий документ" w:history="1">
        <w:r w:rsidRPr="00DA7C04">
          <w:rPr>
            <w:rFonts w:ascii="Times New Roman" w:hAnsi="Times New Roman"/>
            <w:color w:val="0000FF"/>
            <w:sz w:val="28"/>
            <w:szCs w:val="28"/>
          </w:rPr>
          <w:t>справка</w:t>
        </w:r>
      </w:hyperlink>
      <w:r w:rsidRPr="00DA7C04">
        <w:rPr>
          <w:rFonts w:ascii="Times New Roman" w:hAnsi="Times New Roman"/>
          <w:sz w:val="28"/>
          <w:szCs w:val="28"/>
        </w:rPr>
        <w:t xml:space="preserve"> о зарегистрированных лицах и лицах, снятых с регистрационного учета, но сохранивших право пользования жилым помещением, выдаваемая соответствующей жилищно-эксплуатационной организацией, жилищным или жилищно-строительным кооперативом и т.д. (приложение 2);</w:t>
      </w:r>
    </w:p>
    <w:p w14:paraId="2B864A59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184"/>
      <w:bookmarkEnd w:id="2"/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документы, подтверждающие состав семьи (копия свидетельства о браке, копия свидетельства о расторжении брака, копии свидетельства о рождении всех членов семьи, копия решения соответствующего суда о признании гражданина членом семьи заявителя; в случае расторжения брака - справка о заключении брака по форме N 28, утвержденной постановлением Правительства Российской Федерации от 31 октября 1998 г. N 1274 "Об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состояния");</w:t>
      </w:r>
    </w:p>
    <w:p w14:paraId="59DEF9E5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ar189"/>
      <w:bookmarkEnd w:id="3"/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документы соответствующей организации по технической инвентаризации о правах на недвижимое имущество заявителей и членов их семьи, рожденных до 1 января 1998 года, в том числе выданные на фамилию, имя, отчество, имевшиеся у них до их изменения;</w:t>
      </w:r>
    </w:p>
    <w:p w14:paraId="5A259D8E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документ, подтверждающий факт установления опеки или попечительства (для лиц, над которыми установлена опека, попечительство);</w:t>
      </w:r>
    </w:p>
    <w:p w14:paraId="701A48D8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документы, подтверждающие право на внеочередное получение жилья;</w:t>
      </w:r>
    </w:p>
    <w:p w14:paraId="3B6974C4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C04">
        <w:rPr>
          <w:rFonts w:ascii="Times New Roman" w:hAnsi="Times New Roman"/>
          <w:sz w:val="28"/>
          <w:szCs w:val="28"/>
        </w:rPr>
        <w:t>страховой номер индивидуального лицевого счета в системе обязательного пенсионного страхования;</w:t>
      </w:r>
    </w:p>
    <w:p w14:paraId="57B14510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документы о размере и об источниках доходов;</w:t>
      </w:r>
    </w:p>
    <w:p w14:paraId="46B36A0D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ar194"/>
      <w:bookmarkEnd w:id="4"/>
      <w:r>
        <w:rPr>
          <w:rFonts w:ascii="Times New Roman" w:hAnsi="Times New Roman"/>
          <w:sz w:val="28"/>
          <w:szCs w:val="28"/>
        </w:rPr>
        <w:t xml:space="preserve">- </w:t>
      </w:r>
      <w:r w:rsidRPr="00DA7C04">
        <w:rPr>
          <w:rFonts w:ascii="Times New Roman" w:hAnsi="Times New Roman"/>
          <w:sz w:val="28"/>
          <w:szCs w:val="28"/>
        </w:rPr>
        <w:t>документы об имуществе заявителей.</w:t>
      </w:r>
    </w:p>
    <w:p w14:paraId="6BF85C7F" w14:textId="77777777" w:rsidR="00F37EB2" w:rsidRPr="00DA7C04" w:rsidRDefault="00F37EB2" w:rsidP="00F37E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C04">
        <w:rPr>
          <w:rFonts w:ascii="Times New Roman" w:hAnsi="Times New Roman"/>
          <w:sz w:val="28"/>
          <w:szCs w:val="28"/>
        </w:rPr>
        <w:t xml:space="preserve">Граждане, которые в течение пяти лет, предшествовавших дню обращения для признания их в качестве нуждающихся в жилых помещениях, изменяли свое место жительства, представляют документы, указанные в </w:t>
      </w:r>
      <w:hyperlink w:anchor="Par183" w:tooltip="Ссылка на текущий документ" w:history="1">
        <w:r w:rsidRPr="00DA7C04">
          <w:rPr>
            <w:rFonts w:ascii="Times New Roman" w:hAnsi="Times New Roman"/>
            <w:color w:val="0000FF"/>
            <w:sz w:val="28"/>
            <w:szCs w:val="28"/>
          </w:rPr>
          <w:t>абзацах третьем</w:t>
        </w:r>
      </w:hyperlink>
      <w:r w:rsidRPr="00DA7C04">
        <w:rPr>
          <w:rFonts w:ascii="Times New Roman" w:hAnsi="Times New Roman"/>
          <w:sz w:val="28"/>
          <w:szCs w:val="28"/>
        </w:rPr>
        <w:t xml:space="preserve">, </w:t>
      </w:r>
      <w:hyperlink w:anchor="Par184" w:tooltip="Ссылка на текущий документ" w:history="1">
        <w:r w:rsidRPr="00DA7C04">
          <w:rPr>
            <w:rFonts w:ascii="Times New Roman" w:hAnsi="Times New Roman"/>
            <w:color w:val="0000FF"/>
            <w:sz w:val="28"/>
            <w:szCs w:val="28"/>
          </w:rPr>
          <w:t>четвертом</w:t>
        </w:r>
      </w:hyperlink>
      <w:r w:rsidRPr="00DA7C04">
        <w:rPr>
          <w:rFonts w:ascii="Times New Roman" w:hAnsi="Times New Roman"/>
          <w:sz w:val="28"/>
          <w:szCs w:val="28"/>
        </w:rPr>
        <w:t xml:space="preserve">, </w:t>
      </w:r>
      <w:hyperlink w:anchor="Par189" w:tooltip="Ссылка на текущий документ" w:history="1">
        <w:r w:rsidRPr="00DA7C04">
          <w:rPr>
            <w:rFonts w:ascii="Times New Roman" w:hAnsi="Times New Roman"/>
            <w:color w:val="0000FF"/>
            <w:sz w:val="28"/>
            <w:szCs w:val="28"/>
          </w:rPr>
          <w:t>шестом</w:t>
        </w:r>
      </w:hyperlink>
      <w:r w:rsidRPr="00DA7C04">
        <w:rPr>
          <w:rFonts w:ascii="Times New Roman" w:hAnsi="Times New Roman"/>
          <w:sz w:val="28"/>
          <w:szCs w:val="28"/>
        </w:rPr>
        <w:t xml:space="preserve">, </w:t>
      </w:r>
      <w:hyperlink w:anchor="Par194" w:tooltip="Ссылка на текущий документ" w:history="1">
        <w:r w:rsidRPr="00DA7C04">
          <w:rPr>
            <w:rFonts w:ascii="Times New Roman" w:hAnsi="Times New Roman"/>
            <w:color w:val="0000FF"/>
            <w:sz w:val="28"/>
            <w:szCs w:val="28"/>
          </w:rPr>
          <w:t>одиннадцатом</w:t>
        </w:r>
      </w:hyperlink>
      <w:r w:rsidRPr="00DA7C04">
        <w:rPr>
          <w:rFonts w:ascii="Times New Roman" w:hAnsi="Times New Roman"/>
          <w:sz w:val="28"/>
          <w:szCs w:val="28"/>
        </w:rPr>
        <w:t xml:space="preserve"> настоящей части, за последние пять лет с каждого места жительства, в котором они проживали.</w:t>
      </w:r>
    </w:p>
    <w:p w14:paraId="320163EE" w14:textId="77777777" w:rsidR="00F37EB2" w:rsidRDefault="00F37EB2" w:rsidP="00F37EB2"/>
    <w:p w14:paraId="7A637B99" w14:textId="77777777" w:rsidR="00136F0D" w:rsidRDefault="00136F0D"/>
    <w:sectPr w:rsidR="0013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B2"/>
    <w:rsid w:val="00136F0D"/>
    <w:rsid w:val="00A64ACD"/>
    <w:rsid w:val="00F3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DD0C"/>
  <w15:chartTrackingRefBased/>
  <w15:docId w15:val="{CFD2F519-F524-4C18-8754-2F5FA278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E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E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NPKirillova</cp:lastModifiedBy>
  <cp:revision>2</cp:revision>
  <dcterms:created xsi:type="dcterms:W3CDTF">2025-11-06T06:28:00Z</dcterms:created>
  <dcterms:modified xsi:type="dcterms:W3CDTF">2025-11-06T06:28:00Z</dcterms:modified>
</cp:coreProperties>
</file>