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129" w:rsidRPr="00CA1A46" w:rsidRDefault="00DF2129" w:rsidP="00AF0C45">
      <w:pPr>
        <w:pStyle w:val="ConsPlusNormal0"/>
        <w:ind w:firstLine="0"/>
        <w:jc w:val="center"/>
        <w:rPr>
          <w:rFonts w:ascii="PT Astra Serif" w:hAnsi="PT Astra Serif" w:cs="Times New Roman"/>
          <w:b/>
          <w:sz w:val="28"/>
          <w:szCs w:val="28"/>
        </w:rPr>
      </w:pPr>
      <w:r w:rsidRPr="00CA1A46">
        <w:rPr>
          <w:rFonts w:ascii="PT Astra Serif" w:hAnsi="PT Astra Serif" w:cs="Times New Roman"/>
          <w:b/>
          <w:sz w:val="28"/>
          <w:szCs w:val="28"/>
        </w:rPr>
        <w:t>Перечень нормативных правовых актов,</w:t>
      </w:r>
      <w:r w:rsidR="00751AA6" w:rsidRPr="00CA1A46">
        <w:rPr>
          <w:rFonts w:ascii="PT Astra Serif" w:hAnsi="PT Astra Serif" w:cs="Times New Roman"/>
          <w:b/>
          <w:sz w:val="28"/>
          <w:szCs w:val="28"/>
        </w:rPr>
        <w:t xml:space="preserve"> с указанием структурных единиц этих актов, </w:t>
      </w:r>
      <w:r w:rsidRPr="00CA1A46">
        <w:rPr>
          <w:rFonts w:ascii="PT Astra Serif" w:hAnsi="PT Astra Serif" w:cs="Times New Roman"/>
          <w:b/>
          <w:sz w:val="28"/>
          <w:szCs w:val="28"/>
        </w:rPr>
        <w:t xml:space="preserve">содержащих обязательные требования,  установленные муниципальными правовыми актами, оценка соблюдения которых является предметом муниципального контроля </w:t>
      </w:r>
      <w:r w:rsidR="00AF0C45" w:rsidRPr="00CA1A46">
        <w:rPr>
          <w:rFonts w:ascii="PT Astra Serif" w:hAnsi="PT Astra Serif" w:cs="Times New Roman"/>
          <w:b/>
          <w:sz w:val="28"/>
          <w:szCs w:val="28"/>
        </w:rPr>
        <w:t>на автомобильном транспорте</w:t>
      </w:r>
      <w:r w:rsidR="00751AA6" w:rsidRPr="00CA1A46">
        <w:rPr>
          <w:rFonts w:ascii="PT Astra Serif" w:hAnsi="PT Astra Serif" w:cs="Times New Roman"/>
          <w:b/>
          <w:sz w:val="28"/>
          <w:szCs w:val="28"/>
        </w:rPr>
        <w:t>, городском наземном электрическо</w:t>
      </w:r>
      <w:r w:rsidR="00544D63" w:rsidRPr="00CA1A46">
        <w:rPr>
          <w:rFonts w:ascii="PT Astra Serif" w:hAnsi="PT Astra Serif" w:cs="Times New Roman"/>
          <w:b/>
          <w:sz w:val="28"/>
          <w:szCs w:val="28"/>
        </w:rPr>
        <w:t>м</w:t>
      </w:r>
      <w:r w:rsidR="00F85D27">
        <w:rPr>
          <w:rFonts w:ascii="PT Astra Serif" w:hAnsi="PT Astra Serif" w:cs="Times New Roman"/>
          <w:b/>
          <w:sz w:val="28"/>
          <w:szCs w:val="28"/>
        </w:rPr>
        <w:t xml:space="preserve"> транспорте</w:t>
      </w:r>
      <w:bookmarkStart w:id="0" w:name="_GoBack"/>
      <w:bookmarkEnd w:id="0"/>
      <w:r w:rsidR="00AF0C45" w:rsidRPr="00CA1A46">
        <w:rPr>
          <w:rFonts w:ascii="PT Astra Serif" w:hAnsi="PT Astra Serif" w:cs="Times New Roman"/>
          <w:b/>
          <w:sz w:val="28"/>
          <w:szCs w:val="28"/>
        </w:rPr>
        <w:t xml:space="preserve"> и в дорожном хозяйстве</w:t>
      </w:r>
    </w:p>
    <w:p w:rsidR="00AF0C45" w:rsidRPr="00CA1A46" w:rsidRDefault="00AF0C45" w:rsidP="00AF0C45">
      <w:pPr>
        <w:pStyle w:val="ConsPlusNormal0"/>
        <w:ind w:firstLine="0"/>
        <w:jc w:val="center"/>
        <w:rPr>
          <w:rFonts w:ascii="PT Astra Serif" w:hAnsi="PT Astra Serif" w:cs="Times New Roman"/>
          <w:sz w:val="28"/>
          <w:szCs w:val="28"/>
        </w:rPr>
      </w:pPr>
    </w:p>
    <w:p w:rsidR="00DF2129" w:rsidRPr="00CA1A46" w:rsidRDefault="00DF2129" w:rsidP="00DF2129">
      <w:pPr>
        <w:pStyle w:val="ConsPlusNormal0"/>
        <w:ind w:firstLine="0"/>
        <w:jc w:val="center"/>
        <w:rPr>
          <w:rFonts w:ascii="PT Astra Serif" w:hAnsi="PT Astra Serif" w:cs="Times New Roman"/>
          <w:sz w:val="28"/>
          <w:szCs w:val="28"/>
        </w:rPr>
      </w:pPr>
      <w:r w:rsidRPr="00CA1A46">
        <w:rPr>
          <w:rFonts w:ascii="PT Astra Serif" w:hAnsi="PT Astra Serif" w:cs="Times New Roman"/>
          <w:sz w:val="28"/>
          <w:szCs w:val="28"/>
        </w:rPr>
        <w:t>Раздел I. Федеральные законы</w:t>
      </w:r>
    </w:p>
    <w:tbl>
      <w:tblPr>
        <w:tblW w:w="9885" w:type="dxa"/>
        <w:jc w:val="center"/>
        <w:tblLayout w:type="fixed"/>
        <w:tblCellMar>
          <w:top w:w="102" w:type="dxa"/>
          <w:left w:w="62" w:type="dxa"/>
          <w:bottom w:w="102" w:type="dxa"/>
          <w:right w:w="62" w:type="dxa"/>
        </w:tblCellMar>
        <w:tblLook w:val="04A0" w:firstRow="1" w:lastRow="0" w:firstColumn="1" w:lastColumn="0" w:noHBand="0" w:noVBand="1"/>
      </w:tblPr>
      <w:tblGrid>
        <w:gridCol w:w="567"/>
        <w:gridCol w:w="2659"/>
        <w:gridCol w:w="3258"/>
        <w:gridCol w:w="3401"/>
      </w:tblGrid>
      <w:tr w:rsidR="00CA1A46" w:rsidRPr="00CA1A46" w:rsidTr="00DF2129">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ind w:firstLine="0"/>
              <w:jc w:val="center"/>
              <w:rPr>
                <w:rFonts w:ascii="PT Astra Serif" w:hAnsi="PT Astra Serif" w:cs="Times New Roman"/>
                <w:sz w:val="24"/>
                <w:szCs w:val="24"/>
              </w:rPr>
            </w:pPr>
            <w:r w:rsidRPr="00CA1A46">
              <w:rPr>
                <w:rFonts w:ascii="PT Astra Serif" w:hAnsi="PT Astra Serif" w:cs="Times New Roman"/>
                <w:sz w:val="24"/>
                <w:szCs w:val="24"/>
              </w:rPr>
              <w:t>№</w:t>
            </w:r>
          </w:p>
          <w:p w:rsidR="00DF2129" w:rsidRPr="00CA1A46" w:rsidRDefault="00DF2129">
            <w:pPr>
              <w:pStyle w:val="ConsPlusNormal0"/>
              <w:ind w:firstLine="0"/>
              <w:jc w:val="center"/>
              <w:rPr>
                <w:rFonts w:ascii="PT Astra Serif" w:hAnsi="PT Astra Serif" w:cs="Times New Roman"/>
                <w:sz w:val="24"/>
                <w:szCs w:val="24"/>
              </w:rPr>
            </w:pPr>
            <w:proofErr w:type="gramStart"/>
            <w:r w:rsidRPr="00CA1A46">
              <w:rPr>
                <w:rFonts w:ascii="PT Astra Serif" w:hAnsi="PT Astra Serif" w:cs="Times New Roman"/>
                <w:sz w:val="24"/>
                <w:szCs w:val="24"/>
              </w:rPr>
              <w:t>п</w:t>
            </w:r>
            <w:proofErr w:type="gramEnd"/>
            <w:r w:rsidRPr="00CA1A46">
              <w:rPr>
                <w:rFonts w:ascii="PT Astra Serif" w:hAnsi="PT Astra Serif" w:cs="Times New Roman"/>
                <w:sz w:val="24"/>
                <w:szCs w:val="24"/>
              </w:rPr>
              <w:t>/п</w:t>
            </w:r>
          </w:p>
        </w:tc>
        <w:tc>
          <w:tcPr>
            <w:tcW w:w="2659"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ind w:firstLine="0"/>
              <w:jc w:val="center"/>
              <w:rPr>
                <w:rFonts w:ascii="PT Astra Serif" w:hAnsi="PT Astra Serif" w:cs="Times New Roman"/>
                <w:sz w:val="24"/>
                <w:szCs w:val="24"/>
              </w:rPr>
            </w:pPr>
            <w:r w:rsidRPr="00CA1A46">
              <w:rPr>
                <w:rFonts w:ascii="PT Astra Serif" w:hAnsi="PT Astra Serif" w:cs="Times New Roman"/>
                <w:sz w:val="24"/>
                <w:szCs w:val="24"/>
              </w:rPr>
              <w:t xml:space="preserve">Наименование </w:t>
            </w:r>
          </w:p>
          <w:p w:rsidR="00DF2129" w:rsidRPr="00CA1A46" w:rsidRDefault="00DF2129">
            <w:pPr>
              <w:pStyle w:val="ConsPlusNormal0"/>
              <w:ind w:firstLine="0"/>
              <w:jc w:val="center"/>
              <w:rPr>
                <w:rFonts w:ascii="PT Astra Serif" w:hAnsi="PT Astra Serif" w:cs="Times New Roman"/>
                <w:sz w:val="24"/>
                <w:szCs w:val="24"/>
              </w:rPr>
            </w:pPr>
            <w:r w:rsidRPr="00CA1A46">
              <w:rPr>
                <w:rFonts w:ascii="PT Astra Serif" w:hAnsi="PT Astra Serif" w:cs="Times New Roman"/>
                <w:sz w:val="24"/>
                <w:szCs w:val="24"/>
              </w:rPr>
              <w:t>и реквизиты акта</w:t>
            </w:r>
          </w:p>
        </w:tc>
        <w:tc>
          <w:tcPr>
            <w:tcW w:w="3258"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ind w:firstLine="0"/>
              <w:jc w:val="center"/>
              <w:rPr>
                <w:rFonts w:ascii="PT Astra Serif" w:hAnsi="PT Astra Serif" w:cs="Times New Roman"/>
                <w:sz w:val="24"/>
                <w:szCs w:val="24"/>
              </w:rPr>
            </w:pPr>
            <w:r w:rsidRPr="00CA1A46">
              <w:rPr>
                <w:rFonts w:ascii="PT Astra Serif" w:hAnsi="PT Astra Serif" w:cs="Times New Roman"/>
                <w:sz w:val="24"/>
                <w:szCs w:val="24"/>
              </w:rPr>
              <w:t xml:space="preserve">Краткое описание круга лиц </w:t>
            </w:r>
          </w:p>
          <w:p w:rsidR="00DF2129" w:rsidRPr="00CA1A46" w:rsidRDefault="00DF2129">
            <w:pPr>
              <w:pStyle w:val="ConsPlusNormal0"/>
              <w:ind w:firstLine="0"/>
              <w:jc w:val="center"/>
              <w:rPr>
                <w:rFonts w:ascii="PT Astra Serif" w:hAnsi="PT Astra Serif" w:cs="Times New Roman"/>
                <w:sz w:val="24"/>
                <w:szCs w:val="24"/>
              </w:rPr>
            </w:pPr>
            <w:r w:rsidRPr="00CA1A46">
              <w:rPr>
                <w:rFonts w:ascii="PT Astra Serif" w:hAnsi="PT Astra Serif" w:cs="Times New Roman"/>
                <w:sz w:val="24"/>
                <w:szCs w:val="24"/>
              </w:rPr>
              <w:t xml:space="preserve">и (или) перечня объектов, </w:t>
            </w:r>
          </w:p>
          <w:p w:rsidR="00DF2129" w:rsidRPr="00CA1A46" w:rsidRDefault="00DF2129">
            <w:pPr>
              <w:pStyle w:val="ConsPlusNormal0"/>
              <w:ind w:firstLine="0"/>
              <w:jc w:val="center"/>
              <w:rPr>
                <w:rFonts w:ascii="PT Astra Serif" w:hAnsi="PT Astra Serif" w:cs="Times New Roman"/>
                <w:sz w:val="24"/>
                <w:szCs w:val="24"/>
              </w:rPr>
            </w:pPr>
            <w:r w:rsidRPr="00CA1A46">
              <w:rPr>
                <w:rFonts w:ascii="PT Astra Serif" w:hAnsi="PT Astra Serif" w:cs="Times New Roman"/>
                <w:sz w:val="24"/>
                <w:szCs w:val="24"/>
              </w:rPr>
              <w:t xml:space="preserve">в </w:t>
            </w:r>
            <w:proofErr w:type="gramStart"/>
            <w:r w:rsidRPr="00CA1A46">
              <w:rPr>
                <w:rFonts w:ascii="PT Astra Serif" w:hAnsi="PT Astra Serif" w:cs="Times New Roman"/>
                <w:sz w:val="24"/>
                <w:szCs w:val="24"/>
              </w:rPr>
              <w:t>отношении</w:t>
            </w:r>
            <w:proofErr w:type="gramEnd"/>
            <w:r w:rsidRPr="00CA1A46">
              <w:rPr>
                <w:rFonts w:ascii="PT Astra Serif" w:hAnsi="PT Astra Serif" w:cs="Times New Roman"/>
                <w:sz w:val="24"/>
                <w:szCs w:val="24"/>
              </w:rPr>
              <w:t xml:space="preserve"> которых устанавливаются обязательные требования</w:t>
            </w:r>
          </w:p>
        </w:tc>
        <w:tc>
          <w:tcPr>
            <w:tcW w:w="3401"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ind w:firstLine="0"/>
              <w:jc w:val="center"/>
              <w:rPr>
                <w:rFonts w:ascii="PT Astra Serif" w:hAnsi="PT Astra Serif" w:cs="Times New Roman"/>
                <w:sz w:val="24"/>
                <w:szCs w:val="24"/>
              </w:rPr>
            </w:pPr>
            <w:r w:rsidRPr="00CA1A46">
              <w:rPr>
                <w:rFonts w:ascii="PT Astra Serif" w:hAnsi="PT Astra Serif" w:cs="Times New Roman"/>
                <w:sz w:val="24"/>
                <w:szCs w:val="24"/>
              </w:rPr>
              <w:t>Указание на структурные единицы акта, соблюдение которых оценивается при проведении мероприятий по контролю</w:t>
            </w:r>
          </w:p>
        </w:tc>
      </w:tr>
      <w:tr w:rsidR="00CA1A46" w:rsidRPr="00CA1A46" w:rsidTr="00DF2129">
        <w:trPr>
          <w:jc w:val="center"/>
        </w:trPr>
        <w:tc>
          <w:tcPr>
            <w:tcW w:w="567"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ind w:firstLine="0"/>
              <w:jc w:val="center"/>
              <w:rPr>
                <w:rFonts w:ascii="PT Astra Serif" w:hAnsi="PT Astra Serif" w:cs="Times New Roman"/>
              </w:rPr>
            </w:pPr>
            <w:r w:rsidRPr="00CA1A46">
              <w:rPr>
                <w:rFonts w:ascii="PT Astra Serif" w:hAnsi="PT Astra Serif" w:cs="Times New Roman"/>
              </w:rPr>
              <w:t>1</w:t>
            </w:r>
          </w:p>
        </w:tc>
        <w:tc>
          <w:tcPr>
            <w:tcW w:w="2659"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ind w:left="120" w:firstLine="0"/>
              <w:jc w:val="center"/>
              <w:rPr>
                <w:rFonts w:ascii="PT Astra Serif" w:hAnsi="PT Astra Serif" w:cs="Times New Roman"/>
              </w:rPr>
            </w:pPr>
            <w:r w:rsidRPr="00CA1A46">
              <w:rPr>
                <w:rFonts w:ascii="PT Astra Serif" w:hAnsi="PT Astra Serif" w:cs="Times New Roman"/>
              </w:rPr>
              <w:t>2</w:t>
            </w:r>
          </w:p>
        </w:tc>
        <w:tc>
          <w:tcPr>
            <w:tcW w:w="3258"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jc w:val="center"/>
              <w:rPr>
                <w:rFonts w:ascii="PT Astra Serif" w:hAnsi="PT Astra Serif" w:cs="Times New Roman"/>
              </w:rPr>
            </w:pPr>
            <w:r w:rsidRPr="00CA1A46">
              <w:rPr>
                <w:rFonts w:ascii="PT Astra Serif" w:hAnsi="PT Astra Serif" w:cs="Times New Roman"/>
              </w:rPr>
              <w:t>3</w:t>
            </w:r>
          </w:p>
        </w:tc>
        <w:tc>
          <w:tcPr>
            <w:tcW w:w="3401"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jc w:val="center"/>
              <w:rPr>
                <w:rFonts w:ascii="PT Astra Serif" w:hAnsi="PT Astra Serif" w:cs="Times New Roman"/>
              </w:rPr>
            </w:pPr>
            <w:r w:rsidRPr="00CA1A46">
              <w:rPr>
                <w:rFonts w:ascii="PT Astra Serif" w:hAnsi="PT Astra Serif" w:cs="Times New Roman"/>
              </w:rPr>
              <w:t>4</w:t>
            </w:r>
          </w:p>
        </w:tc>
      </w:tr>
      <w:tr w:rsidR="00CA1A46" w:rsidRPr="00CA1A46" w:rsidTr="00DF2129">
        <w:trPr>
          <w:jc w:val="center"/>
        </w:trPr>
        <w:tc>
          <w:tcPr>
            <w:tcW w:w="567" w:type="dxa"/>
            <w:tcBorders>
              <w:top w:val="single" w:sz="4" w:space="0" w:color="auto"/>
              <w:left w:val="single" w:sz="4" w:space="0" w:color="auto"/>
              <w:bottom w:val="single" w:sz="4" w:space="0" w:color="auto"/>
              <w:right w:val="single" w:sz="4" w:space="0" w:color="auto"/>
            </w:tcBorders>
          </w:tcPr>
          <w:p w:rsidR="00DF2129" w:rsidRPr="00CA1A46" w:rsidRDefault="00DF2129">
            <w:pPr>
              <w:jc w:val="center"/>
              <w:rPr>
                <w:rFonts w:ascii="PT Astra Serif" w:hAnsi="PT Astra Serif"/>
              </w:rPr>
            </w:pPr>
            <w:r w:rsidRPr="00CA1A46">
              <w:rPr>
                <w:rFonts w:ascii="PT Astra Serif" w:hAnsi="PT Astra Serif"/>
              </w:rPr>
              <w:t>1</w:t>
            </w:r>
            <w:r w:rsidR="00CA1A46">
              <w:rPr>
                <w:rFonts w:ascii="PT Astra Serif" w:hAnsi="PT Astra Serif"/>
              </w:rPr>
              <w:t>.</w:t>
            </w:r>
          </w:p>
        </w:tc>
        <w:tc>
          <w:tcPr>
            <w:tcW w:w="2659" w:type="dxa"/>
            <w:tcBorders>
              <w:top w:val="single" w:sz="4" w:space="0" w:color="auto"/>
              <w:left w:val="single" w:sz="4" w:space="0" w:color="auto"/>
              <w:bottom w:val="single" w:sz="4" w:space="0" w:color="auto"/>
              <w:right w:val="single" w:sz="4" w:space="0" w:color="auto"/>
            </w:tcBorders>
            <w:hideMark/>
          </w:tcPr>
          <w:p w:rsidR="00DF2129" w:rsidRPr="00CA1A46" w:rsidRDefault="00DF2129" w:rsidP="007D131C">
            <w:pPr>
              <w:pStyle w:val="ConsPlusNormal0"/>
              <w:ind w:firstLine="0"/>
              <w:rPr>
                <w:rFonts w:ascii="PT Astra Serif" w:hAnsi="PT Astra Serif" w:cs="Times New Roman"/>
                <w:sz w:val="24"/>
                <w:szCs w:val="24"/>
              </w:rPr>
            </w:pPr>
            <w:r w:rsidRPr="00CA1A46">
              <w:rPr>
                <w:rFonts w:ascii="PT Astra Serif" w:hAnsi="PT Astra Serif" w:cs="Times New Roman"/>
                <w:sz w:val="24"/>
                <w:szCs w:val="24"/>
              </w:rPr>
              <w:t>Федеральный закон от 06.10.2003 № 131-ФЗ</w:t>
            </w:r>
          </w:p>
          <w:p w:rsidR="00DF2129" w:rsidRPr="00CA1A46" w:rsidRDefault="00DF2129" w:rsidP="007D131C">
            <w:pPr>
              <w:pStyle w:val="ConsPlusNormal0"/>
              <w:ind w:firstLine="0"/>
              <w:rPr>
                <w:rFonts w:ascii="PT Astra Serif" w:hAnsi="PT Astra Serif" w:cs="Times New Roman"/>
                <w:sz w:val="24"/>
                <w:szCs w:val="24"/>
              </w:rPr>
            </w:pPr>
            <w:r w:rsidRPr="00CA1A46">
              <w:rPr>
                <w:rFonts w:ascii="PT Astra Serif" w:hAnsi="PT Astra Serif" w:cs="Times New Roman"/>
                <w:sz w:val="24"/>
                <w:szCs w:val="24"/>
              </w:rPr>
              <w:t>«Об общих принципах организации местного самоуправления в Российской Федерации»</w:t>
            </w:r>
          </w:p>
          <w:p w:rsidR="00DF2129" w:rsidRPr="00CA1A46" w:rsidRDefault="00DF2129" w:rsidP="007D131C">
            <w:pPr>
              <w:pStyle w:val="ConsPlusNormal0"/>
              <w:ind w:firstLine="0"/>
              <w:rPr>
                <w:rFonts w:ascii="PT Astra Serif" w:hAnsi="PT Astra Serif" w:cs="Times New Roman"/>
                <w:sz w:val="24"/>
                <w:szCs w:val="24"/>
                <w:highlight w:val="yellow"/>
              </w:rPr>
            </w:pPr>
          </w:p>
        </w:tc>
        <w:tc>
          <w:tcPr>
            <w:tcW w:w="3258" w:type="dxa"/>
            <w:tcBorders>
              <w:top w:val="single" w:sz="4" w:space="0" w:color="auto"/>
              <w:left w:val="single" w:sz="4" w:space="0" w:color="auto"/>
              <w:bottom w:val="single" w:sz="4" w:space="0" w:color="auto"/>
              <w:right w:val="single" w:sz="4" w:space="0" w:color="auto"/>
            </w:tcBorders>
            <w:hideMark/>
          </w:tcPr>
          <w:p w:rsidR="00DF2129" w:rsidRPr="00CA1A46" w:rsidRDefault="00DF2129" w:rsidP="00961A6D">
            <w:pPr>
              <w:pStyle w:val="ConsPlusNormal0"/>
              <w:ind w:firstLine="0"/>
              <w:rPr>
                <w:rFonts w:ascii="PT Astra Serif" w:hAnsi="PT Astra Serif" w:cs="Times New Roman"/>
                <w:sz w:val="24"/>
                <w:szCs w:val="24"/>
                <w:highlight w:val="yellow"/>
              </w:rPr>
            </w:pPr>
            <w:r w:rsidRPr="00CA1A46">
              <w:rPr>
                <w:rFonts w:ascii="PT Astra Serif" w:hAnsi="PT Astra Serif" w:cs="Times New Roman"/>
                <w:sz w:val="24"/>
                <w:szCs w:val="24"/>
              </w:rPr>
              <w:t xml:space="preserve">Органы государственной власти, органы местного самоуправления, юридические лица, индивидуальные предприниматели и </w:t>
            </w:r>
            <w:r w:rsidR="00961A6D" w:rsidRPr="00CA1A46">
              <w:rPr>
                <w:rFonts w:ascii="PT Astra Serif" w:hAnsi="PT Astra Serif" w:cs="Times New Roman"/>
                <w:sz w:val="24"/>
                <w:szCs w:val="24"/>
              </w:rPr>
              <w:t xml:space="preserve">физические лица </w:t>
            </w:r>
          </w:p>
        </w:tc>
        <w:tc>
          <w:tcPr>
            <w:tcW w:w="3401" w:type="dxa"/>
            <w:tcBorders>
              <w:top w:val="single" w:sz="4" w:space="0" w:color="auto"/>
              <w:left w:val="single" w:sz="4" w:space="0" w:color="auto"/>
              <w:bottom w:val="single" w:sz="4" w:space="0" w:color="auto"/>
              <w:right w:val="single" w:sz="4" w:space="0" w:color="auto"/>
            </w:tcBorders>
            <w:hideMark/>
          </w:tcPr>
          <w:p w:rsidR="00DF2129" w:rsidRPr="00CA1A46" w:rsidRDefault="00DF2129" w:rsidP="0030700C">
            <w:pPr>
              <w:pStyle w:val="ConsPlusNormal0"/>
              <w:ind w:firstLine="0"/>
              <w:jc w:val="both"/>
              <w:rPr>
                <w:rFonts w:ascii="PT Astra Serif" w:hAnsi="PT Astra Serif" w:cs="Times New Roman"/>
                <w:sz w:val="24"/>
                <w:szCs w:val="24"/>
              </w:rPr>
            </w:pPr>
            <w:r w:rsidRPr="00CA1A46">
              <w:rPr>
                <w:rFonts w:ascii="PT Astra Serif" w:hAnsi="PT Astra Serif" w:cs="Times New Roman"/>
                <w:sz w:val="24"/>
                <w:szCs w:val="24"/>
              </w:rPr>
              <w:t>статья 14</w:t>
            </w:r>
            <w:r w:rsidR="00582F1B" w:rsidRPr="00CA1A46">
              <w:rPr>
                <w:rFonts w:ascii="PT Astra Serif" w:hAnsi="PT Astra Serif" w:cs="Times New Roman"/>
                <w:sz w:val="24"/>
                <w:szCs w:val="24"/>
              </w:rPr>
              <w:t xml:space="preserve">, </w:t>
            </w:r>
            <w:r w:rsidR="002538CA" w:rsidRPr="00CA1A46">
              <w:rPr>
                <w:rFonts w:ascii="PT Astra Serif" w:hAnsi="PT Astra Serif" w:cs="Times New Roman"/>
                <w:sz w:val="24"/>
                <w:szCs w:val="24"/>
              </w:rPr>
              <w:t>пункт 5</w:t>
            </w:r>
          </w:p>
          <w:p w:rsidR="00DF2129" w:rsidRDefault="00961A6D" w:rsidP="0030700C">
            <w:pPr>
              <w:pStyle w:val="ConsPlusNormal0"/>
              <w:ind w:firstLine="0"/>
              <w:jc w:val="both"/>
              <w:rPr>
                <w:rFonts w:ascii="PT Astra Serif" w:hAnsi="PT Astra Serif" w:cs="Times New Roman"/>
                <w:sz w:val="24"/>
                <w:szCs w:val="24"/>
              </w:rPr>
            </w:pPr>
            <w:r w:rsidRPr="00CA1A46">
              <w:rPr>
                <w:rFonts w:ascii="PT Astra Serif" w:hAnsi="PT Astra Serif" w:cs="Times New Roman"/>
                <w:sz w:val="24"/>
                <w:szCs w:val="24"/>
              </w:rPr>
              <w:t>статья 17.1</w:t>
            </w:r>
          </w:p>
          <w:p w:rsidR="0030700C" w:rsidRDefault="00F85D27" w:rsidP="0030700C">
            <w:pPr>
              <w:pStyle w:val="ConsPlusNormal0"/>
              <w:ind w:firstLine="0"/>
              <w:jc w:val="both"/>
              <w:rPr>
                <w:rFonts w:ascii="PT Astra Serif" w:hAnsi="PT Astra Serif" w:cs="Times New Roman"/>
                <w:sz w:val="24"/>
                <w:szCs w:val="24"/>
              </w:rPr>
            </w:pPr>
            <w:hyperlink r:id="rId7" w:history="1">
              <w:r w:rsidR="0030700C" w:rsidRPr="00E512CF">
                <w:rPr>
                  <w:rStyle w:val="ab"/>
                  <w:rFonts w:ascii="PT Astra Serif" w:hAnsi="PT Astra Serif" w:cs="Times New Roman"/>
                  <w:sz w:val="24"/>
                  <w:szCs w:val="24"/>
                </w:rPr>
                <w:t>https://www.consultant.ru/document/cons_doc_LAW_44571/</w:t>
              </w:r>
            </w:hyperlink>
          </w:p>
          <w:p w:rsidR="0030700C" w:rsidRPr="00CA1A46" w:rsidRDefault="0030700C" w:rsidP="0030700C">
            <w:pPr>
              <w:pStyle w:val="ConsPlusNormal0"/>
              <w:ind w:firstLine="0"/>
              <w:jc w:val="both"/>
              <w:rPr>
                <w:rFonts w:ascii="PT Astra Serif" w:hAnsi="PT Astra Serif" w:cs="Times New Roman"/>
                <w:sz w:val="24"/>
                <w:szCs w:val="24"/>
                <w:highlight w:val="yellow"/>
              </w:rPr>
            </w:pPr>
          </w:p>
        </w:tc>
      </w:tr>
      <w:tr w:rsidR="00CA1A46" w:rsidRPr="00CA1A46" w:rsidTr="00DF2129">
        <w:trPr>
          <w:jc w:val="center"/>
        </w:trPr>
        <w:tc>
          <w:tcPr>
            <w:tcW w:w="567" w:type="dxa"/>
            <w:tcBorders>
              <w:top w:val="single" w:sz="4" w:space="0" w:color="auto"/>
              <w:left w:val="single" w:sz="4" w:space="0" w:color="auto"/>
              <w:bottom w:val="single" w:sz="4" w:space="0" w:color="auto"/>
              <w:right w:val="single" w:sz="4" w:space="0" w:color="auto"/>
            </w:tcBorders>
          </w:tcPr>
          <w:p w:rsidR="00E83DF4" w:rsidRPr="00CA1A46" w:rsidRDefault="00E83DF4" w:rsidP="006757AA">
            <w:pPr>
              <w:jc w:val="center"/>
              <w:rPr>
                <w:rFonts w:ascii="PT Astra Serif" w:hAnsi="PT Astra Serif"/>
                <w:lang w:eastAsia="en-US"/>
              </w:rPr>
            </w:pPr>
            <w:r w:rsidRPr="00CA1A46">
              <w:rPr>
                <w:rFonts w:ascii="PT Astra Serif" w:hAnsi="PT Astra Serif"/>
                <w:lang w:eastAsia="en-US"/>
              </w:rPr>
              <w:t>2</w:t>
            </w:r>
            <w:r w:rsidR="00CA1A46">
              <w:rPr>
                <w:rFonts w:ascii="PT Astra Serif" w:hAnsi="PT Astra Serif"/>
                <w:lang w:eastAsia="en-US"/>
              </w:rPr>
              <w:t>.</w:t>
            </w:r>
          </w:p>
        </w:tc>
        <w:tc>
          <w:tcPr>
            <w:tcW w:w="2659" w:type="dxa"/>
            <w:tcBorders>
              <w:top w:val="single" w:sz="4" w:space="0" w:color="auto"/>
              <w:left w:val="single" w:sz="4" w:space="0" w:color="auto"/>
              <w:bottom w:val="single" w:sz="4" w:space="0" w:color="auto"/>
              <w:right w:val="single" w:sz="4" w:space="0" w:color="auto"/>
            </w:tcBorders>
          </w:tcPr>
          <w:p w:rsidR="00E83DF4" w:rsidRPr="00CA1A46" w:rsidRDefault="00E83DF4" w:rsidP="006757AA">
            <w:pPr>
              <w:pStyle w:val="ConsPlusNormal0"/>
              <w:ind w:firstLine="0"/>
              <w:rPr>
                <w:rFonts w:ascii="PT Astra Serif" w:hAnsi="PT Astra Serif" w:cs="Times New Roman"/>
                <w:sz w:val="24"/>
                <w:szCs w:val="24"/>
              </w:rPr>
            </w:pPr>
            <w:r w:rsidRPr="00CA1A46">
              <w:rPr>
                <w:rFonts w:ascii="PT Astra Serif" w:hAnsi="PT Astra Serif" w:cs="Times New Roman"/>
                <w:sz w:val="24"/>
                <w:szCs w:val="24"/>
              </w:rPr>
              <w:t>Федеральный закон от 31.07.2020 № 248-ФЗ «О государственном контроле (надзоре) и муниципальном контроле в Российской Федерации»</w:t>
            </w:r>
          </w:p>
        </w:tc>
        <w:tc>
          <w:tcPr>
            <w:tcW w:w="3258" w:type="dxa"/>
            <w:tcBorders>
              <w:top w:val="single" w:sz="4" w:space="0" w:color="auto"/>
              <w:left w:val="single" w:sz="4" w:space="0" w:color="auto"/>
              <w:bottom w:val="single" w:sz="4" w:space="0" w:color="auto"/>
              <w:right w:val="single" w:sz="4" w:space="0" w:color="auto"/>
            </w:tcBorders>
          </w:tcPr>
          <w:p w:rsidR="00E83DF4" w:rsidRPr="00CA1A46" w:rsidRDefault="00E83DF4" w:rsidP="00CA1A46">
            <w:pPr>
              <w:pStyle w:val="ConsPlusNormal0"/>
              <w:ind w:firstLine="0"/>
              <w:rPr>
                <w:rFonts w:ascii="PT Astra Serif" w:hAnsi="PT Astra Serif" w:cs="Times New Roman"/>
                <w:sz w:val="24"/>
                <w:szCs w:val="24"/>
              </w:rPr>
            </w:pPr>
            <w:proofErr w:type="gramStart"/>
            <w:r w:rsidRPr="00CA1A46">
              <w:rPr>
                <w:rFonts w:ascii="PT Astra Serif" w:hAnsi="PT Astra Serif" w:cs="Times New Roman"/>
                <w:sz w:val="24"/>
                <w:szCs w:val="24"/>
              </w:rPr>
              <w:t>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w:t>
            </w:r>
            <w:proofErr w:type="gramEnd"/>
            <w:r w:rsidRPr="00CA1A46">
              <w:rPr>
                <w:rFonts w:ascii="PT Astra Serif" w:hAnsi="PT Astra Serif" w:cs="Times New Roman"/>
                <w:sz w:val="24"/>
                <w:szCs w:val="24"/>
              </w:rPr>
              <w:t xml:space="preserve"> мер по пресечению выявленных </w:t>
            </w:r>
            <w:r w:rsidRPr="00CA1A46">
              <w:rPr>
                <w:rFonts w:ascii="PT Astra Serif" w:hAnsi="PT Astra Serif" w:cs="Times New Roman"/>
                <w:sz w:val="24"/>
                <w:szCs w:val="24"/>
              </w:rPr>
              <w:lastRenderedPageBreak/>
              <w:t>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tc>
        <w:tc>
          <w:tcPr>
            <w:tcW w:w="3401" w:type="dxa"/>
            <w:tcBorders>
              <w:top w:val="single" w:sz="4" w:space="0" w:color="auto"/>
              <w:left w:val="single" w:sz="4" w:space="0" w:color="auto"/>
              <w:bottom w:val="single" w:sz="4" w:space="0" w:color="auto"/>
              <w:right w:val="single" w:sz="4" w:space="0" w:color="auto"/>
            </w:tcBorders>
          </w:tcPr>
          <w:p w:rsidR="00E83DF4" w:rsidRDefault="00E83DF4" w:rsidP="0030700C">
            <w:pPr>
              <w:pStyle w:val="ConsPlusNormal0"/>
              <w:ind w:firstLine="0"/>
              <w:jc w:val="both"/>
              <w:rPr>
                <w:rFonts w:ascii="PT Astra Serif" w:hAnsi="PT Astra Serif" w:cs="Times New Roman"/>
                <w:sz w:val="24"/>
                <w:szCs w:val="24"/>
              </w:rPr>
            </w:pPr>
            <w:r w:rsidRPr="00CA1A46">
              <w:rPr>
                <w:rFonts w:ascii="PT Astra Serif" w:hAnsi="PT Astra Serif" w:cs="Times New Roman"/>
                <w:sz w:val="24"/>
                <w:szCs w:val="24"/>
              </w:rPr>
              <w:lastRenderedPageBreak/>
              <w:t>статья 44</w:t>
            </w:r>
          </w:p>
          <w:p w:rsidR="0030700C" w:rsidRDefault="00F85D27" w:rsidP="0030700C">
            <w:pPr>
              <w:pStyle w:val="ConsPlusNormal0"/>
              <w:ind w:firstLine="0"/>
              <w:jc w:val="both"/>
              <w:rPr>
                <w:rFonts w:ascii="PT Astra Serif" w:hAnsi="PT Astra Serif" w:cs="Times New Roman"/>
                <w:sz w:val="24"/>
                <w:szCs w:val="24"/>
              </w:rPr>
            </w:pPr>
            <w:hyperlink r:id="rId8" w:history="1">
              <w:r w:rsidR="0030700C" w:rsidRPr="00E512CF">
                <w:rPr>
                  <w:rStyle w:val="ab"/>
                  <w:rFonts w:ascii="PT Astra Serif" w:hAnsi="PT Astra Serif" w:cs="Times New Roman"/>
                  <w:sz w:val="24"/>
                  <w:szCs w:val="24"/>
                </w:rPr>
                <w:t>https://www.consultant.ru/document/cons_doc_LAW_358750/</w:t>
              </w:r>
            </w:hyperlink>
          </w:p>
          <w:p w:rsidR="0030700C" w:rsidRPr="00CA1A46" w:rsidRDefault="0030700C" w:rsidP="0030700C">
            <w:pPr>
              <w:pStyle w:val="ConsPlusNormal0"/>
              <w:ind w:firstLine="0"/>
              <w:jc w:val="both"/>
              <w:rPr>
                <w:rFonts w:ascii="PT Astra Serif" w:hAnsi="PT Astra Serif" w:cs="Times New Roman"/>
                <w:sz w:val="24"/>
                <w:szCs w:val="24"/>
              </w:rPr>
            </w:pPr>
          </w:p>
        </w:tc>
      </w:tr>
      <w:tr w:rsidR="005D42DF" w:rsidTr="005D42DF">
        <w:trPr>
          <w:jc w:val="center"/>
        </w:trPr>
        <w:tc>
          <w:tcPr>
            <w:tcW w:w="567" w:type="dxa"/>
            <w:tcBorders>
              <w:top w:val="single" w:sz="4" w:space="0" w:color="auto"/>
              <w:left w:val="single" w:sz="4" w:space="0" w:color="auto"/>
              <w:bottom w:val="single" w:sz="4" w:space="0" w:color="auto"/>
              <w:right w:val="single" w:sz="4" w:space="0" w:color="auto"/>
            </w:tcBorders>
            <w:shd w:val="clear" w:color="auto" w:fill="FFFFFF"/>
          </w:tcPr>
          <w:p w:rsidR="005D42DF" w:rsidRPr="005D42DF" w:rsidRDefault="005D42DF" w:rsidP="005D42DF">
            <w:pPr>
              <w:jc w:val="center"/>
              <w:rPr>
                <w:rFonts w:ascii="PT Astra Serif" w:hAnsi="PT Astra Serif"/>
                <w:color w:val="000000" w:themeColor="text1"/>
                <w:lang w:eastAsia="en-US"/>
              </w:rPr>
            </w:pPr>
            <w:r>
              <w:rPr>
                <w:rFonts w:ascii="PT Astra Serif" w:hAnsi="PT Astra Serif"/>
                <w:color w:val="000000" w:themeColor="text1"/>
                <w:lang w:eastAsia="en-US"/>
              </w:rPr>
              <w:lastRenderedPageBreak/>
              <w:t>3</w:t>
            </w:r>
            <w:r w:rsidRPr="005D42DF">
              <w:rPr>
                <w:rFonts w:ascii="PT Astra Serif" w:hAnsi="PT Astra Serif"/>
                <w:color w:val="000000" w:themeColor="text1"/>
                <w:lang w:eastAsia="en-US"/>
              </w:rPr>
              <w:t>.</w:t>
            </w:r>
          </w:p>
        </w:tc>
        <w:tc>
          <w:tcPr>
            <w:tcW w:w="2659" w:type="dxa"/>
            <w:tcBorders>
              <w:top w:val="single" w:sz="4" w:space="0" w:color="auto"/>
              <w:left w:val="single" w:sz="4" w:space="0" w:color="auto"/>
              <w:bottom w:val="single" w:sz="4" w:space="0" w:color="auto"/>
              <w:right w:val="single" w:sz="4" w:space="0" w:color="auto"/>
            </w:tcBorders>
            <w:shd w:val="clear" w:color="auto" w:fill="FFFFFF"/>
          </w:tcPr>
          <w:p w:rsidR="005D42DF" w:rsidRPr="005D42DF" w:rsidRDefault="00F85D27" w:rsidP="00944098">
            <w:pPr>
              <w:pStyle w:val="ConsPlusNormal0"/>
              <w:ind w:firstLine="0"/>
              <w:rPr>
                <w:rFonts w:ascii="PT Astra Serif" w:hAnsi="PT Astra Serif" w:cs="Times New Roman"/>
                <w:color w:val="000000" w:themeColor="text1"/>
                <w:sz w:val="24"/>
                <w:szCs w:val="24"/>
              </w:rPr>
            </w:pPr>
            <w:hyperlink r:id="rId9" w:history="1">
              <w:r w:rsidR="005D42DF" w:rsidRPr="005D42DF">
                <w:rPr>
                  <w:rStyle w:val="ab"/>
                  <w:rFonts w:ascii="PT Astra Serif" w:hAnsi="PT Astra Serif" w:cs="Times New Roman"/>
                  <w:color w:val="000000" w:themeColor="text1"/>
                  <w:sz w:val="24"/>
                  <w:szCs w:val="24"/>
                  <w:u w:val="none"/>
                </w:rPr>
                <w:t>Федеральны</w:t>
              </w:r>
              <w:r w:rsidR="00944098">
                <w:rPr>
                  <w:rStyle w:val="ab"/>
                  <w:rFonts w:ascii="PT Astra Serif" w:hAnsi="PT Astra Serif" w:cs="Times New Roman"/>
                  <w:color w:val="000000" w:themeColor="text1"/>
                  <w:sz w:val="24"/>
                  <w:szCs w:val="24"/>
                  <w:u w:val="none"/>
                </w:rPr>
                <w:t>й</w:t>
              </w:r>
              <w:r w:rsidR="005D42DF" w:rsidRPr="005D42DF">
                <w:rPr>
                  <w:rStyle w:val="ab"/>
                  <w:rFonts w:ascii="PT Astra Serif" w:hAnsi="PT Astra Serif" w:cs="Times New Roman"/>
                  <w:color w:val="000000" w:themeColor="text1"/>
                  <w:sz w:val="24"/>
                  <w:szCs w:val="24"/>
                  <w:u w:val="none"/>
                </w:rPr>
                <w:t xml:space="preserve"> закон от</w:t>
              </w:r>
            </w:hyperlink>
            <w:r w:rsidR="005D42DF" w:rsidRPr="005D42DF">
              <w:rPr>
                <w:rFonts w:ascii="PT Astra Serif" w:hAnsi="PT Astra Serif" w:cs="Times New Roman"/>
                <w:color w:val="000000" w:themeColor="text1"/>
                <w:sz w:val="24"/>
                <w:szCs w:val="24"/>
              </w:rPr>
              <w:t xml:space="preserve"> </w:t>
            </w:r>
            <w:hyperlink r:id="rId10" w:history="1">
              <w:r w:rsidR="005D42DF" w:rsidRPr="005D42DF">
                <w:rPr>
                  <w:rStyle w:val="ab"/>
                  <w:rFonts w:ascii="PT Astra Serif" w:hAnsi="PT Astra Serif" w:cs="Times New Roman"/>
                  <w:color w:val="000000" w:themeColor="text1"/>
                  <w:sz w:val="24"/>
                  <w:szCs w:val="24"/>
                  <w:u w:val="none"/>
                </w:rPr>
                <w:t xml:space="preserve">26.12.2008 </w:t>
              </w:r>
              <w:r w:rsidR="005D42DF">
                <w:rPr>
                  <w:rStyle w:val="ab"/>
                  <w:rFonts w:ascii="PT Astra Serif" w:hAnsi="PT Astra Serif" w:cs="Times New Roman"/>
                  <w:color w:val="000000" w:themeColor="text1"/>
                  <w:sz w:val="24"/>
                  <w:szCs w:val="24"/>
                  <w:u w:val="none"/>
                </w:rPr>
                <w:t>№</w:t>
              </w:r>
              <w:r w:rsidR="005D42DF" w:rsidRPr="005D42DF">
                <w:rPr>
                  <w:rStyle w:val="ab"/>
                  <w:rFonts w:ascii="PT Astra Serif" w:hAnsi="PT Astra Serif" w:cs="Times New Roman"/>
                  <w:color w:val="000000" w:themeColor="text1"/>
                  <w:sz w:val="24"/>
                  <w:szCs w:val="24"/>
                  <w:u w:val="none"/>
                </w:rPr>
                <w:t xml:space="preserve"> 294-ФЗ </w:t>
              </w:r>
              <w:r w:rsidR="005D42DF">
                <w:rPr>
                  <w:rStyle w:val="ab"/>
                  <w:rFonts w:ascii="PT Astra Serif" w:hAnsi="PT Astra Serif" w:cs="Times New Roman"/>
                  <w:color w:val="000000" w:themeColor="text1"/>
                  <w:sz w:val="24"/>
                  <w:szCs w:val="24"/>
                  <w:u w:val="none"/>
                </w:rPr>
                <w:t>«</w:t>
              </w:r>
              <w:r w:rsidR="005D42DF" w:rsidRPr="005D42DF">
                <w:rPr>
                  <w:rStyle w:val="ab"/>
                  <w:rFonts w:ascii="PT Astra Serif" w:hAnsi="PT Astra Serif" w:cs="Times New Roman"/>
                  <w:color w:val="000000" w:themeColor="text1"/>
                  <w:sz w:val="24"/>
                  <w:szCs w:val="24"/>
                  <w:u w:val="none"/>
                </w:rPr>
                <w:t>О</w:t>
              </w:r>
            </w:hyperlink>
            <w:r w:rsidR="005D42DF" w:rsidRPr="005D42DF">
              <w:rPr>
                <w:rFonts w:ascii="PT Astra Serif" w:hAnsi="PT Astra Serif" w:cs="Times New Roman"/>
                <w:color w:val="000000" w:themeColor="text1"/>
                <w:sz w:val="24"/>
                <w:szCs w:val="24"/>
              </w:rPr>
              <w:t xml:space="preserve"> </w:t>
            </w:r>
            <w:hyperlink r:id="rId11" w:history="1">
              <w:r w:rsidR="005D42DF" w:rsidRPr="005D42DF">
                <w:rPr>
                  <w:rStyle w:val="ab"/>
                  <w:rFonts w:ascii="PT Astra Serif" w:hAnsi="PT Astra Serif" w:cs="Times New Roman"/>
                  <w:color w:val="000000" w:themeColor="text1"/>
                  <w:sz w:val="24"/>
                  <w:szCs w:val="24"/>
                  <w:u w:val="none"/>
                </w:rPr>
                <w:t>защите прав юридических</w:t>
              </w:r>
            </w:hyperlink>
            <w:r w:rsidR="005D42DF" w:rsidRPr="005D42DF">
              <w:rPr>
                <w:rFonts w:ascii="PT Astra Serif" w:hAnsi="PT Astra Serif" w:cs="Times New Roman"/>
                <w:color w:val="000000" w:themeColor="text1"/>
                <w:sz w:val="24"/>
                <w:szCs w:val="24"/>
              </w:rPr>
              <w:t xml:space="preserve"> </w:t>
            </w:r>
            <w:hyperlink r:id="rId12" w:history="1">
              <w:r w:rsidR="005D42DF" w:rsidRPr="005D42DF">
                <w:rPr>
                  <w:rStyle w:val="ab"/>
                  <w:rFonts w:ascii="PT Astra Serif" w:hAnsi="PT Astra Serif" w:cs="Times New Roman"/>
                  <w:color w:val="000000" w:themeColor="text1"/>
                  <w:sz w:val="24"/>
                  <w:szCs w:val="24"/>
                  <w:u w:val="none"/>
                </w:rPr>
                <w:t>лиц и индивидуальных</w:t>
              </w:r>
            </w:hyperlink>
            <w:r w:rsidR="005D42DF" w:rsidRPr="005D42DF">
              <w:rPr>
                <w:rFonts w:ascii="PT Astra Serif" w:hAnsi="PT Astra Serif" w:cs="Times New Roman"/>
                <w:color w:val="000000" w:themeColor="text1"/>
                <w:sz w:val="24"/>
                <w:szCs w:val="24"/>
              </w:rPr>
              <w:t xml:space="preserve"> </w:t>
            </w:r>
            <w:hyperlink r:id="rId13" w:history="1">
              <w:r w:rsidR="005D42DF" w:rsidRPr="005D42DF">
                <w:rPr>
                  <w:rStyle w:val="ab"/>
                  <w:rFonts w:ascii="PT Astra Serif" w:hAnsi="PT Astra Serif" w:cs="Times New Roman"/>
                  <w:color w:val="000000" w:themeColor="text1"/>
                  <w:sz w:val="24"/>
                  <w:szCs w:val="24"/>
                  <w:u w:val="none"/>
                </w:rPr>
                <w:t>предпринимателей при</w:t>
              </w:r>
            </w:hyperlink>
            <w:r w:rsidR="005D42DF" w:rsidRPr="005D42DF">
              <w:rPr>
                <w:rFonts w:ascii="PT Astra Serif" w:hAnsi="PT Astra Serif" w:cs="Times New Roman"/>
                <w:color w:val="000000" w:themeColor="text1"/>
                <w:sz w:val="24"/>
                <w:szCs w:val="24"/>
              </w:rPr>
              <w:t xml:space="preserve"> </w:t>
            </w:r>
            <w:hyperlink r:id="rId14" w:history="1">
              <w:r w:rsidR="005D42DF" w:rsidRPr="005D42DF">
                <w:rPr>
                  <w:rStyle w:val="ab"/>
                  <w:rFonts w:ascii="PT Astra Serif" w:hAnsi="PT Astra Serif" w:cs="Times New Roman"/>
                  <w:color w:val="000000" w:themeColor="text1"/>
                  <w:sz w:val="24"/>
                  <w:szCs w:val="24"/>
                  <w:u w:val="none"/>
                </w:rPr>
                <w:t>осуществлении</w:t>
              </w:r>
            </w:hyperlink>
            <w:r w:rsidR="005D42DF" w:rsidRPr="005D42DF">
              <w:rPr>
                <w:rFonts w:ascii="PT Astra Serif" w:hAnsi="PT Astra Serif" w:cs="Times New Roman"/>
                <w:color w:val="000000" w:themeColor="text1"/>
                <w:sz w:val="24"/>
                <w:szCs w:val="24"/>
              </w:rPr>
              <w:t xml:space="preserve"> </w:t>
            </w:r>
            <w:hyperlink r:id="rId15" w:history="1">
              <w:r w:rsidR="005D42DF" w:rsidRPr="005D42DF">
                <w:rPr>
                  <w:rStyle w:val="ab"/>
                  <w:rFonts w:ascii="PT Astra Serif" w:hAnsi="PT Astra Serif" w:cs="Times New Roman"/>
                  <w:color w:val="000000" w:themeColor="text1"/>
                  <w:sz w:val="24"/>
                  <w:szCs w:val="24"/>
                  <w:u w:val="none"/>
                </w:rPr>
                <w:t>государственного</w:t>
              </w:r>
            </w:hyperlink>
            <w:r w:rsidR="005D42DF" w:rsidRPr="005D42DF">
              <w:rPr>
                <w:rFonts w:ascii="PT Astra Serif" w:hAnsi="PT Astra Serif" w:cs="Times New Roman"/>
                <w:color w:val="000000" w:themeColor="text1"/>
                <w:sz w:val="24"/>
                <w:szCs w:val="24"/>
              </w:rPr>
              <w:t xml:space="preserve"> </w:t>
            </w:r>
            <w:hyperlink r:id="rId16" w:history="1">
              <w:r w:rsidR="005D42DF" w:rsidRPr="005D42DF">
                <w:rPr>
                  <w:rStyle w:val="ab"/>
                  <w:rFonts w:ascii="PT Astra Serif" w:hAnsi="PT Astra Serif" w:cs="Times New Roman"/>
                  <w:color w:val="000000" w:themeColor="text1"/>
                  <w:sz w:val="24"/>
                  <w:szCs w:val="24"/>
                  <w:u w:val="none"/>
                </w:rPr>
                <w:t>контроля (надзора) и</w:t>
              </w:r>
            </w:hyperlink>
            <w:r w:rsidR="005D42DF" w:rsidRPr="005D42DF">
              <w:rPr>
                <w:rFonts w:ascii="PT Astra Serif" w:hAnsi="PT Astra Serif" w:cs="Times New Roman"/>
                <w:color w:val="000000" w:themeColor="text1"/>
                <w:sz w:val="24"/>
                <w:szCs w:val="24"/>
              </w:rPr>
              <w:t xml:space="preserve"> </w:t>
            </w:r>
            <w:hyperlink r:id="rId17" w:history="1">
              <w:r w:rsidR="005D42DF" w:rsidRPr="005D42DF">
                <w:rPr>
                  <w:rStyle w:val="ab"/>
                  <w:rFonts w:ascii="PT Astra Serif" w:hAnsi="PT Astra Serif" w:cs="Times New Roman"/>
                  <w:color w:val="000000" w:themeColor="text1"/>
                  <w:sz w:val="24"/>
                  <w:szCs w:val="24"/>
                  <w:u w:val="none"/>
                </w:rPr>
                <w:t>муниципального</w:t>
              </w:r>
            </w:hyperlink>
            <w:r w:rsidR="005D42DF" w:rsidRPr="005D42DF">
              <w:rPr>
                <w:rFonts w:ascii="PT Astra Serif" w:hAnsi="PT Astra Serif" w:cs="Times New Roman"/>
                <w:color w:val="000000" w:themeColor="text1"/>
                <w:sz w:val="24"/>
                <w:szCs w:val="24"/>
              </w:rPr>
              <w:t xml:space="preserve"> </w:t>
            </w:r>
            <w:hyperlink r:id="rId18" w:history="1">
              <w:r w:rsidR="005D42DF" w:rsidRPr="005D42DF">
                <w:rPr>
                  <w:rStyle w:val="ab"/>
                  <w:rFonts w:ascii="PT Astra Serif" w:hAnsi="PT Astra Serif" w:cs="Times New Roman"/>
                  <w:color w:val="000000" w:themeColor="text1"/>
                  <w:sz w:val="24"/>
                  <w:szCs w:val="24"/>
                  <w:u w:val="none"/>
                </w:rPr>
                <w:t>контроля</w:t>
              </w:r>
            </w:hyperlink>
            <w:r w:rsidR="005D42DF">
              <w:rPr>
                <w:rFonts w:ascii="PT Astra Serif" w:hAnsi="PT Astra Serif" w:cs="Times New Roman"/>
                <w:color w:val="000000" w:themeColor="text1"/>
                <w:sz w:val="24"/>
                <w:szCs w:val="24"/>
              </w:rPr>
              <w:t>»</w:t>
            </w:r>
          </w:p>
        </w:tc>
        <w:tc>
          <w:tcPr>
            <w:tcW w:w="3258" w:type="dxa"/>
            <w:tcBorders>
              <w:top w:val="single" w:sz="4" w:space="0" w:color="auto"/>
              <w:left w:val="single" w:sz="4" w:space="0" w:color="auto"/>
              <w:bottom w:val="single" w:sz="4" w:space="0" w:color="auto"/>
              <w:right w:val="single" w:sz="4" w:space="0" w:color="auto"/>
            </w:tcBorders>
            <w:shd w:val="clear" w:color="auto" w:fill="FFFFFF"/>
          </w:tcPr>
          <w:p w:rsidR="005D42DF" w:rsidRPr="005D42DF" w:rsidRDefault="005D42DF" w:rsidP="005D42DF">
            <w:pPr>
              <w:pStyle w:val="ConsPlusNormal0"/>
              <w:ind w:firstLine="0"/>
              <w:rPr>
                <w:rFonts w:ascii="PT Astra Serif" w:hAnsi="PT Astra Serif" w:cs="Times New Roman"/>
                <w:color w:val="000000" w:themeColor="text1"/>
                <w:sz w:val="24"/>
                <w:szCs w:val="24"/>
              </w:rPr>
            </w:pPr>
            <w:r>
              <w:rPr>
                <w:rFonts w:ascii="PT Astra Serif" w:hAnsi="PT Astra Serif" w:cs="Times New Roman"/>
                <w:sz w:val="24"/>
                <w:szCs w:val="24"/>
              </w:rPr>
              <w:t>Ю</w:t>
            </w:r>
            <w:r w:rsidRPr="00CA1A46">
              <w:rPr>
                <w:rFonts w:ascii="PT Astra Serif" w:hAnsi="PT Astra Serif" w:cs="Times New Roman"/>
                <w:sz w:val="24"/>
                <w:szCs w:val="24"/>
              </w:rPr>
              <w:t>ридические лица, индивидуальные предприниматели и физические лица</w:t>
            </w:r>
          </w:p>
        </w:tc>
        <w:tc>
          <w:tcPr>
            <w:tcW w:w="3401" w:type="dxa"/>
            <w:tcBorders>
              <w:top w:val="single" w:sz="4" w:space="0" w:color="auto"/>
              <w:left w:val="single" w:sz="4" w:space="0" w:color="auto"/>
              <w:bottom w:val="single" w:sz="4" w:space="0" w:color="auto"/>
              <w:right w:val="single" w:sz="4" w:space="0" w:color="auto"/>
            </w:tcBorders>
            <w:shd w:val="clear" w:color="auto" w:fill="FFFFFF"/>
          </w:tcPr>
          <w:p w:rsidR="005D42DF" w:rsidRDefault="00B959BB" w:rsidP="0030700C">
            <w:pPr>
              <w:pStyle w:val="ConsPlusNormal0"/>
              <w:ind w:firstLine="0"/>
              <w:jc w:val="both"/>
              <w:rPr>
                <w:rFonts w:ascii="PT Astra Serif" w:hAnsi="PT Astra Serif" w:cs="Times New Roman"/>
                <w:color w:val="000000" w:themeColor="text1"/>
                <w:sz w:val="24"/>
                <w:szCs w:val="24"/>
              </w:rPr>
            </w:pPr>
            <w:r>
              <w:rPr>
                <w:rFonts w:ascii="PT Astra Serif" w:hAnsi="PT Astra Serif" w:cs="Times New Roman"/>
                <w:color w:val="000000" w:themeColor="text1"/>
                <w:sz w:val="24"/>
                <w:szCs w:val="24"/>
              </w:rPr>
              <w:t>в</w:t>
            </w:r>
            <w:r w:rsidR="005D42DF" w:rsidRPr="005D42DF">
              <w:rPr>
                <w:rFonts w:ascii="PT Astra Serif" w:hAnsi="PT Astra Serif" w:cs="Times New Roman"/>
                <w:color w:val="000000" w:themeColor="text1"/>
                <w:sz w:val="24"/>
                <w:szCs w:val="24"/>
              </w:rPr>
              <w:t>есь акт</w:t>
            </w:r>
          </w:p>
          <w:p w:rsidR="0030700C" w:rsidRDefault="00F85D27" w:rsidP="0030700C">
            <w:pPr>
              <w:pStyle w:val="ConsPlusNormal0"/>
              <w:ind w:firstLine="0"/>
              <w:jc w:val="both"/>
              <w:rPr>
                <w:rFonts w:ascii="PT Astra Serif" w:hAnsi="PT Astra Serif" w:cs="Times New Roman"/>
                <w:color w:val="000000" w:themeColor="text1"/>
                <w:sz w:val="24"/>
                <w:szCs w:val="24"/>
              </w:rPr>
            </w:pPr>
            <w:hyperlink r:id="rId19" w:history="1">
              <w:r w:rsidR="0030700C" w:rsidRPr="00E512CF">
                <w:rPr>
                  <w:rStyle w:val="ab"/>
                  <w:rFonts w:ascii="PT Astra Serif" w:hAnsi="PT Astra Serif" w:cs="Times New Roman"/>
                  <w:sz w:val="24"/>
                  <w:szCs w:val="24"/>
                </w:rPr>
                <w:t>https://www.consultant.ru/document/cons_doc_LAW_83079/</w:t>
              </w:r>
            </w:hyperlink>
          </w:p>
          <w:p w:rsidR="0030700C" w:rsidRPr="005D42DF" w:rsidRDefault="0030700C" w:rsidP="0030700C">
            <w:pPr>
              <w:pStyle w:val="ConsPlusNormal0"/>
              <w:ind w:firstLine="0"/>
              <w:jc w:val="both"/>
              <w:rPr>
                <w:rFonts w:ascii="PT Astra Serif" w:hAnsi="PT Astra Serif" w:cs="Times New Roman"/>
                <w:color w:val="000000" w:themeColor="text1"/>
                <w:sz w:val="24"/>
                <w:szCs w:val="24"/>
              </w:rPr>
            </w:pPr>
          </w:p>
        </w:tc>
      </w:tr>
      <w:tr w:rsidR="00CA1A46" w:rsidRPr="00CA1A46" w:rsidTr="00DF2129">
        <w:trPr>
          <w:jc w:val="center"/>
        </w:trPr>
        <w:tc>
          <w:tcPr>
            <w:tcW w:w="567" w:type="dxa"/>
            <w:tcBorders>
              <w:top w:val="single" w:sz="4" w:space="0" w:color="auto"/>
              <w:left w:val="single" w:sz="4" w:space="0" w:color="auto"/>
              <w:bottom w:val="single" w:sz="4" w:space="0" w:color="auto"/>
              <w:right w:val="single" w:sz="4" w:space="0" w:color="auto"/>
            </w:tcBorders>
          </w:tcPr>
          <w:p w:rsidR="00CA1A46" w:rsidRPr="00CA1A46" w:rsidRDefault="005D42DF" w:rsidP="00095F1B">
            <w:pPr>
              <w:jc w:val="center"/>
              <w:rPr>
                <w:rFonts w:ascii="PT Astra Serif" w:hAnsi="PT Astra Serif"/>
                <w:lang w:eastAsia="en-US"/>
              </w:rPr>
            </w:pPr>
            <w:r>
              <w:rPr>
                <w:rFonts w:ascii="PT Astra Serif" w:hAnsi="PT Astra Serif"/>
                <w:lang w:eastAsia="en-US"/>
              </w:rPr>
              <w:t>4</w:t>
            </w:r>
            <w:r w:rsidR="00CA1A46">
              <w:rPr>
                <w:rFonts w:ascii="PT Astra Serif" w:hAnsi="PT Astra Serif"/>
                <w:lang w:eastAsia="en-US"/>
              </w:rPr>
              <w:t>.</w:t>
            </w:r>
          </w:p>
        </w:tc>
        <w:tc>
          <w:tcPr>
            <w:tcW w:w="2659" w:type="dxa"/>
            <w:tcBorders>
              <w:top w:val="single" w:sz="4" w:space="0" w:color="auto"/>
              <w:left w:val="single" w:sz="4" w:space="0" w:color="auto"/>
              <w:bottom w:val="single" w:sz="4" w:space="0" w:color="auto"/>
              <w:right w:val="single" w:sz="4" w:space="0" w:color="auto"/>
            </w:tcBorders>
          </w:tcPr>
          <w:p w:rsidR="00CA1A46" w:rsidRPr="00CA1A46" w:rsidRDefault="00CA1A46" w:rsidP="007D131C">
            <w:pPr>
              <w:pStyle w:val="ConsPlusNormal0"/>
              <w:ind w:firstLine="0"/>
              <w:rPr>
                <w:rFonts w:ascii="PT Astra Serif" w:hAnsi="PT Astra Serif" w:cs="Times New Roman"/>
                <w:sz w:val="24"/>
                <w:szCs w:val="24"/>
              </w:rPr>
            </w:pPr>
            <w:r w:rsidRPr="00CA1A46">
              <w:rPr>
                <w:rFonts w:ascii="PT Astra Serif" w:hAnsi="PT Astra Serif" w:cs="Times New Roman"/>
                <w:sz w:val="24"/>
                <w:szCs w:val="24"/>
              </w:rPr>
              <w:t>Федеральный закон от 08.11.2007 № 259-ФЗ «Устав автомобильного транспорта и городского наземного электрического транспорта»</w:t>
            </w:r>
          </w:p>
        </w:tc>
        <w:tc>
          <w:tcPr>
            <w:tcW w:w="3258" w:type="dxa"/>
            <w:tcBorders>
              <w:top w:val="single" w:sz="4" w:space="0" w:color="auto"/>
              <w:left w:val="single" w:sz="4" w:space="0" w:color="auto"/>
              <w:bottom w:val="single" w:sz="4" w:space="0" w:color="auto"/>
              <w:right w:val="single" w:sz="4" w:space="0" w:color="auto"/>
            </w:tcBorders>
          </w:tcPr>
          <w:p w:rsidR="00CA1A46" w:rsidRPr="00CA1A46" w:rsidRDefault="00CA1A46" w:rsidP="007D131C">
            <w:pPr>
              <w:pStyle w:val="ConsPlusNormal0"/>
              <w:ind w:firstLine="0"/>
              <w:rPr>
                <w:rFonts w:ascii="PT Astra Serif" w:hAnsi="PT Astra Serif" w:cs="Times New Roman"/>
                <w:sz w:val="24"/>
                <w:szCs w:val="24"/>
              </w:rPr>
            </w:pPr>
            <w:r w:rsidRPr="00CA1A46">
              <w:rPr>
                <w:rFonts w:ascii="PT Astra Serif" w:hAnsi="PT Astra Serif" w:cs="Times New Roman"/>
                <w:sz w:val="24"/>
                <w:szCs w:val="24"/>
              </w:rPr>
              <w:t xml:space="preserve">Регулирует отношения, возникающие при оказании услуг автомобильным транспортом и городским наземным электрическим транспортом, которые являются частью транспортной системы Российской Федерации. </w:t>
            </w:r>
            <w:proofErr w:type="gramStart"/>
            <w:r w:rsidRPr="00CA1A46">
              <w:rPr>
                <w:rFonts w:ascii="PT Astra Serif" w:hAnsi="PT Astra Serif" w:cs="Times New Roman"/>
                <w:sz w:val="24"/>
                <w:szCs w:val="24"/>
              </w:rPr>
              <w:t>Отношения, связанные с оказанием услуг автомобильным транспортом и городским наземным электрическим транспортом и не урегулированные настоящим Федеральным законом, регулируются другими федеральными законами и иными нормативными правовыми актами Российской Федерации</w:t>
            </w:r>
            <w:proofErr w:type="gramEnd"/>
          </w:p>
        </w:tc>
        <w:tc>
          <w:tcPr>
            <w:tcW w:w="3401" w:type="dxa"/>
            <w:tcBorders>
              <w:top w:val="single" w:sz="4" w:space="0" w:color="auto"/>
              <w:left w:val="single" w:sz="4" w:space="0" w:color="auto"/>
              <w:bottom w:val="single" w:sz="4" w:space="0" w:color="auto"/>
              <w:right w:val="single" w:sz="4" w:space="0" w:color="auto"/>
            </w:tcBorders>
          </w:tcPr>
          <w:p w:rsidR="00CA1A46" w:rsidRDefault="00CA1A46" w:rsidP="0030700C">
            <w:pPr>
              <w:pStyle w:val="ConsPlusNormal0"/>
              <w:ind w:firstLine="0"/>
              <w:jc w:val="both"/>
              <w:rPr>
                <w:rFonts w:ascii="PT Astra Serif" w:hAnsi="PT Astra Serif" w:cs="Times New Roman"/>
                <w:sz w:val="24"/>
                <w:szCs w:val="24"/>
              </w:rPr>
            </w:pPr>
            <w:r w:rsidRPr="00CA1A46">
              <w:rPr>
                <w:rFonts w:ascii="PT Astra Serif" w:hAnsi="PT Astra Serif" w:cs="Times New Roman"/>
                <w:sz w:val="24"/>
                <w:szCs w:val="24"/>
              </w:rPr>
              <w:t>статья 3.1</w:t>
            </w:r>
          </w:p>
          <w:p w:rsidR="0030700C" w:rsidRDefault="00F85D27" w:rsidP="0030700C">
            <w:pPr>
              <w:pStyle w:val="ConsPlusNormal0"/>
              <w:ind w:firstLine="0"/>
              <w:jc w:val="both"/>
              <w:rPr>
                <w:rFonts w:ascii="PT Astra Serif" w:hAnsi="PT Astra Serif" w:cs="Times New Roman"/>
                <w:sz w:val="24"/>
                <w:szCs w:val="24"/>
              </w:rPr>
            </w:pPr>
            <w:hyperlink r:id="rId20" w:history="1">
              <w:r w:rsidR="00CA39B8" w:rsidRPr="00150588">
                <w:rPr>
                  <w:rStyle w:val="ab"/>
                  <w:rFonts w:ascii="PT Astra Serif" w:hAnsi="PT Astra Serif" w:cs="Times New Roman"/>
                  <w:sz w:val="24"/>
                  <w:szCs w:val="24"/>
                </w:rPr>
                <w:t>https://www.consultant.ru/document/cons_doc_LAW_72388/</w:t>
              </w:r>
            </w:hyperlink>
          </w:p>
          <w:p w:rsidR="00CA39B8" w:rsidRPr="00CA1A46" w:rsidRDefault="00CA39B8" w:rsidP="0030700C">
            <w:pPr>
              <w:pStyle w:val="ConsPlusNormal0"/>
              <w:ind w:firstLine="0"/>
              <w:jc w:val="both"/>
              <w:rPr>
                <w:rFonts w:ascii="PT Astra Serif" w:hAnsi="PT Astra Serif" w:cs="Times New Roman"/>
                <w:sz w:val="24"/>
                <w:szCs w:val="24"/>
              </w:rPr>
            </w:pPr>
          </w:p>
        </w:tc>
      </w:tr>
      <w:tr w:rsidR="00CA1A46" w:rsidRPr="00CA1A46" w:rsidTr="00DF2129">
        <w:trPr>
          <w:jc w:val="center"/>
        </w:trPr>
        <w:tc>
          <w:tcPr>
            <w:tcW w:w="567" w:type="dxa"/>
            <w:tcBorders>
              <w:top w:val="single" w:sz="4" w:space="0" w:color="auto"/>
              <w:left w:val="single" w:sz="4" w:space="0" w:color="auto"/>
              <w:bottom w:val="single" w:sz="4" w:space="0" w:color="auto"/>
              <w:right w:val="single" w:sz="4" w:space="0" w:color="auto"/>
            </w:tcBorders>
          </w:tcPr>
          <w:p w:rsidR="00CA1A46" w:rsidRPr="00CA1A46" w:rsidRDefault="005D42DF" w:rsidP="00095F1B">
            <w:pPr>
              <w:jc w:val="center"/>
              <w:rPr>
                <w:rFonts w:ascii="PT Astra Serif" w:hAnsi="PT Astra Serif"/>
                <w:lang w:eastAsia="en-US"/>
              </w:rPr>
            </w:pPr>
            <w:r>
              <w:rPr>
                <w:rFonts w:ascii="PT Astra Serif" w:hAnsi="PT Astra Serif"/>
                <w:lang w:eastAsia="en-US"/>
              </w:rPr>
              <w:t>5</w:t>
            </w:r>
            <w:r w:rsidR="00CA1A46">
              <w:rPr>
                <w:rFonts w:ascii="PT Astra Serif" w:hAnsi="PT Astra Serif"/>
                <w:lang w:eastAsia="en-US"/>
              </w:rPr>
              <w:t>.</w:t>
            </w:r>
          </w:p>
        </w:tc>
        <w:tc>
          <w:tcPr>
            <w:tcW w:w="2659" w:type="dxa"/>
            <w:tcBorders>
              <w:top w:val="single" w:sz="4" w:space="0" w:color="auto"/>
              <w:left w:val="single" w:sz="4" w:space="0" w:color="auto"/>
              <w:bottom w:val="single" w:sz="4" w:space="0" w:color="auto"/>
              <w:right w:val="single" w:sz="4" w:space="0" w:color="auto"/>
            </w:tcBorders>
          </w:tcPr>
          <w:p w:rsidR="00CA1A46" w:rsidRPr="00CA1A46" w:rsidRDefault="00CA1A46" w:rsidP="00495D40">
            <w:pPr>
              <w:pStyle w:val="ConsPlusNormal0"/>
              <w:ind w:firstLine="0"/>
              <w:rPr>
                <w:rFonts w:ascii="PT Astra Serif" w:hAnsi="PT Astra Serif" w:cs="Times New Roman"/>
                <w:sz w:val="24"/>
                <w:szCs w:val="24"/>
              </w:rPr>
            </w:pPr>
            <w:r w:rsidRPr="00CA1A46">
              <w:rPr>
                <w:rFonts w:ascii="PT Astra Serif" w:hAnsi="PT Astra Serif" w:cs="Times New Roman"/>
                <w:sz w:val="24"/>
                <w:szCs w:val="24"/>
              </w:rPr>
              <w:t xml:space="preserve">Федеральный закон от 08.11.2007 № 257-ФЗ «Об автомобильных дорогах и о дорожной деятельности в Российской Федерации и о внесении изменений в отдельные законодательные акты </w:t>
            </w:r>
            <w:r w:rsidRPr="00CA1A46">
              <w:rPr>
                <w:rFonts w:ascii="PT Astra Serif" w:hAnsi="PT Astra Serif" w:cs="Times New Roman"/>
                <w:sz w:val="24"/>
                <w:szCs w:val="24"/>
              </w:rPr>
              <w:lastRenderedPageBreak/>
              <w:t>Российской Федерации»</w:t>
            </w:r>
          </w:p>
        </w:tc>
        <w:tc>
          <w:tcPr>
            <w:tcW w:w="3258" w:type="dxa"/>
            <w:tcBorders>
              <w:top w:val="single" w:sz="4" w:space="0" w:color="auto"/>
              <w:left w:val="single" w:sz="4" w:space="0" w:color="auto"/>
              <w:bottom w:val="single" w:sz="4" w:space="0" w:color="auto"/>
              <w:right w:val="single" w:sz="4" w:space="0" w:color="auto"/>
            </w:tcBorders>
          </w:tcPr>
          <w:p w:rsidR="00CA1A46" w:rsidRPr="00CA1A46" w:rsidRDefault="00CA1A46" w:rsidP="00DE608A">
            <w:pPr>
              <w:pStyle w:val="ConsPlusNormal0"/>
              <w:ind w:firstLine="0"/>
              <w:rPr>
                <w:rFonts w:ascii="PT Astra Serif" w:hAnsi="PT Astra Serif" w:cs="Times New Roman"/>
                <w:sz w:val="24"/>
                <w:szCs w:val="24"/>
              </w:rPr>
            </w:pPr>
            <w:r w:rsidRPr="00CA1A46">
              <w:rPr>
                <w:rFonts w:ascii="PT Astra Serif" w:hAnsi="PT Astra Serif" w:cs="Times New Roman"/>
                <w:sz w:val="24"/>
                <w:szCs w:val="24"/>
              </w:rPr>
              <w:lastRenderedPageBreak/>
              <w:t xml:space="preserve">Настоящий Федеральный закон регулирует отношения, возникающие в связи с использованием автомобильных дорог, в том числе на платной основе, и осуществлением дорожной деятельности в Российской Федерации (далее - дорожная </w:t>
            </w:r>
            <w:r w:rsidRPr="00CA1A46">
              <w:rPr>
                <w:rFonts w:ascii="PT Astra Serif" w:hAnsi="PT Astra Serif" w:cs="Times New Roman"/>
                <w:sz w:val="24"/>
                <w:szCs w:val="24"/>
              </w:rPr>
              <w:lastRenderedPageBreak/>
              <w:t>деятельность)</w:t>
            </w:r>
          </w:p>
        </w:tc>
        <w:tc>
          <w:tcPr>
            <w:tcW w:w="3401" w:type="dxa"/>
            <w:tcBorders>
              <w:top w:val="single" w:sz="4" w:space="0" w:color="auto"/>
              <w:left w:val="single" w:sz="4" w:space="0" w:color="auto"/>
              <w:bottom w:val="single" w:sz="4" w:space="0" w:color="auto"/>
              <w:right w:val="single" w:sz="4" w:space="0" w:color="auto"/>
            </w:tcBorders>
          </w:tcPr>
          <w:p w:rsidR="00CA1A46" w:rsidRDefault="00CA1A46" w:rsidP="0030700C">
            <w:pPr>
              <w:pStyle w:val="ConsPlusNormal0"/>
              <w:ind w:firstLine="0"/>
              <w:jc w:val="both"/>
              <w:rPr>
                <w:rFonts w:ascii="PT Astra Serif" w:hAnsi="PT Astra Serif" w:cs="Times New Roman"/>
                <w:sz w:val="24"/>
                <w:szCs w:val="24"/>
              </w:rPr>
            </w:pPr>
            <w:r w:rsidRPr="00CA1A46">
              <w:rPr>
                <w:rFonts w:ascii="PT Astra Serif" w:hAnsi="PT Astra Serif" w:cs="Times New Roman"/>
                <w:sz w:val="24"/>
                <w:szCs w:val="24"/>
              </w:rPr>
              <w:lastRenderedPageBreak/>
              <w:t>статья 13.1</w:t>
            </w:r>
          </w:p>
          <w:p w:rsidR="00CA39B8" w:rsidRDefault="00F85D27" w:rsidP="0030700C">
            <w:pPr>
              <w:pStyle w:val="ConsPlusNormal0"/>
              <w:ind w:firstLine="0"/>
              <w:jc w:val="both"/>
              <w:rPr>
                <w:rFonts w:ascii="PT Astra Serif" w:hAnsi="PT Astra Serif" w:cs="Times New Roman"/>
                <w:sz w:val="24"/>
                <w:szCs w:val="24"/>
              </w:rPr>
            </w:pPr>
            <w:hyperlink r:id="rId21" w:history="1">
              <w:r w:rsidR="00CA39B8" w:rsidRPr="00150588">
                <w:rPr>
                  <w:rStyle w:val="ab"/>
                  <w:rFonts w:ascii="PT Astra Serif" w:hAnsi="PT Astra Serif" w:cs="Times New Roman"/>
                  <w:sz w:val="24"/>
                  <w:szCs w:val="24"/>
                </w:rPr>
                <w:t>https://www.consultant.ru/document/cons_doc_LAW_72386/</w:t>
              </w:r>
            </w:hyperlink>
          </w:p>
          <w:p w:rsidR="00CA39B8" w:rsidRPr="00CA1A46" w:rsidRDefault="00CA39B8" w:rsidP="0030700C">
            <w:pPr>
              <w:pStyle w:val="ConsPlusNormal0"/>
              <w:ind w:firstLine="0"/>
              <w:jc w:val="both"/>
              <w:rPr>
                <w:rFonts w:ascii="PT Astra Serif" w:hAnsi="PT Astra Serif" w:cs="Times New Roman"/>
                <w:sz w:val="24"/>
                <w:szCs w:val="24"/>
              </w:rPr>
            </w:pPr>
          </w:p>
        </w:tc>
      </w:tr>
    </w:tbl>
    <w:p w:rsidR="00DF2129" w:rsidRPr="00CA1A46" w:rsidRDefault="00DF2129">
      <w:pPr>
        <w:rPr>
          <w:rFonts w:ascii="PT Astra Serif" w:hAnsi="PT Astra Serif"/>
        </w:rPr>
      </w:pPr>
    </w:p>
    <w:p w:rsidR="00582F1B" w:rsidRPr="00CA1A46" w:rsidRDefault="00582F1B" w:rsidP="00C63B15">
      <w:pPr>
        <w:autoSpaceDE w:val="0"/>
        <w:autoSpaceDN w:val="0"/>
        <w:adjustRightInd w:val="0"/>
        <w:jc w:val="center"/>
        <w:outlineLvl w:val="0"/>
        <w:rPr>
          <w:rFonts w:ascii="PT Astra Serif" w:hAnsi="PT Astra Serif"/>
        </w:rPr>
      </w:pPr>
      <w:r w:rsidRPr="00CA1A46">
        <w:rPr>
          <w:rFonts w:ascii="PT Astra Serif" w:hAnsi="PT Astra Serif"/>
          <w:sz w:val="28"/>
          <w:szCs w:val="28"/>
        </w:rPr>
        <w:t xml:space="preserve">Раздел </w:t>
      </w:r>
      <w:r w:rsidRPr="00CA1A46">
        <w:rPr>
          <w:rFonts w:ascii="PT Astra Serif" w:hAnsi="PT Astra Serif"/>
          <w:sz w:val="28"/>
          <w:szCs w:val="28"/>
          <w:lang w:val="en-US"/>
        </w:rPr>
        <w:t>II</w:t>
      </w:r>
      <w:r w:rsidRPr="00CA1A46">
        <w:rPr>
          <w:rFonts w:ascii="PT Astra Serif" w:hAnsi="PT Astra Serif"/>
          <w:sz w:val="28"/>
          <w:szCs w:val="28"/>
        </w:rPr>
        <w:t xml:space="preserve">. </w:t>
      </w:r>
      <w:r w:rsidRPr="00CA1A46">
        <w:rPr>
          <w:rFonts w:ascii="PT Astra Serif" w:hAnsi="PT Astra Serif"/>
          <w:bCs/>
          <w:sz w:val="28"/>
          <w:szCs w:val="28"/>
        </w:rPr>
        <w:t>Постановления и распоряжения Прав</w:t>
      </w:r>
      <w:r w:rsidR="007445C7" w:rsidRPr="00CA1A46">
        <w:rPr>
          <w:rFonts w:ascii="PT Astra Serif" w:hAnsi="PT Astra Serif"/>
          <w:bCs/>
          <w:sz w:val="28"/>
          <w:szCs w:val="28"/>
        </w:rPr>
        <w:t>ительства Российской Федерации</w:t>
      </w:r>
    </w:p>
    <w:tbl>
      <w:tblPr>
        <w:tblW w:w="9885" w:type="dxa"/>
        <w:jc w:val="center"/>
        <w:tblLayout w:type="fixed"/>
        <w:tblCellMar>
          <w:top w:w="102" w:type="dxa"/>
          <w:left w:w="62" w:type="dxa"/>
          <w:bottom w:w="102" w:type="dxa"/>
          <w:right w:w="62" w:type="dxa"/>
        </w:tblCellMar>
        <w:tblLook w:val="04A0" w:firstRow="1" w:lastRow="0" w:firstColumn="1" w:lastColumn="0" w:noHBand="0" w:noVBand="1"/>
      </w:tblPr>
      <w:tblGrid>
        <w:gridCol w:w="567"/>
        <w:gridCol w:w="2659"/>
        <w:gridCol w:w="3258"/>
        <w:gridCol w:w="3401"/>
      </w:tblGrid>
      <w:tr w:rsidR="00582F1B" w:rsidRPr="00CA1A46" w:rsidTr="00582F1B">
        <w:trPr>
          <w:jc w:val="center"/>
        </w:trPr>
        <w:tc>
          <w:tcPr>
            <w:tcW w:w="567" w:type="dxa"/>
            <w:tcBorders>
              <w:top w:val="single" w:sz="4" w:space="0" w:color="auto"/>
              <w:left w:val="single" w:sz="4" w:space="0" w:color="auto"/>
              <w:bottom w:val="single" w:sz="4" w:space="0" w:color="auto"/>
              <w:right w:val="single" w:sz="4" w:space="0" w:color="auto"/>
            </w:tcBorders>
            <w:hideMark/>
          </w:tcPr>
          <w:p w:rsidR="00582F1B" w:rsidRPr="00CA1A46" w:rsidRDefault="00582F1B">
            <w:pPr>
              <w:pStyle w:val="ConsPlusNormal0"/>
              <w:jc w:val="both"/>
              <w:rPr>
                <w:rFonts w:ascii="PT Astra Serif" w:hAnsi="PT Astra Serif" w:cs="Times New Roman"/>
                <w:sz w:val="24"/>
                <w:szCs w:val="24"/>
              </w:rPr>
            </w:pPr>
            <w:r w:rsidRPr="00CA1A46">
              <w:rPr>
                <w:rFonts w:ascii="PT Astra Serif" w:hAnsi="PT Astra Serif" w:cs="Times New Roman"/>
                <w:sz w:val="24"/>
                <w:szCs w:val="24"/>
              </w:rPr>
              <w:t>9</w:t>
            </w:r>
          </w:p>
          <w:p w:rsidR="00582F1B" w:rsidRPr="00CA1A46" w:rsidRDefault="00582F1B">
            <w:pPr>
              <w:jc w:val="center"/>
              <w:rPr>
                <w:rFonts w:ascii="PT Astra Serif" w:hAnsi="PT Astra Serif"/>
              </w:rPr>
            </w:pPr>
            <w:r w:rsidRPr="00CA1A46">
              <w:rPr>
                <w:rFonts w:ascii="PT Astra Serif" w:hAnsi="PT Astra Serif"/>
              </w:rPr>
              <w:t>1</w:t>
            </w:r>
            <w:r w:rsidR="000620B1">
              <w:rPr>
                <w:rFonts w:ascii="PT Astra Serif" w:hAnsi="PT Astra Serif"/>
              </w:rPr>
              <w:t>.</w:t>
            </w:r>
          </w:p>
        </w:tc>
        <w:tc>
          <w:tcPr>
            <w:tcW w:w="2660" w:type="dxa"/>
            <w:tcBorders>
              <w:top w:val="single" w:sz="4" w:space="0" w:color="auto"/>
              <w:left w:val="single" w:sz="4" w:space="0" w:color="auto"/>
              <w:bottom w:val="single" w:sz="4" w:space="0" w:color="auto"/>
              <w:right w:val="single" w:sz="4" w:space="0" w:color="auto"/>
            </w:tcBorders>
            <w:hideMark/>
          </w:tcPr>
          <w:p w:rsidR="00582F1B" w:rsidRPr="00CA1A46" w:rsidRDefault="007D131C" w:rsidP="000620B1">
            <w:pPr>
              <w:pStyle w:val="ConsPlusNormal0"/>
              <w:ind w:firstLine="0"/>
              <w:jc w:val="both"/>
              <w:rPr>
                <w:rFonts w:ascii="PT Astra Serif" w:hAnsi="PT Astra Serif" w:cs="Times New Roman"/>
                <w:sz w:val="24"/>
                <w:szCs w:val="24"/>
              </w:rPr>
            </w:pPr>
            <w:r w:rsidRPr="00CA1A46">
              <w:rPr>
                <w:rFonts w:ascii="PT Astra Serif" w:hAnsi="PT Astra Serif" w:cs="Times New Roman"/>
                <w:sz w:val="24"/>
                <w:szCs w:val="24"/>
              </w:rPr>
              <w:t xml:space="preserve">Постановление Правительства Российской Федерации от 25.06.2021 № 990 </w:t>
            </w:r>
            <w:r w:rsidR="000620B1">
              <w:rPr>
                <w:rFonts w:ascii="PT Astra Serif" w:hAnsi="PT Astra Serif" w:cs="Times New Roman"/>
                <w:sz w:val="24"/>
                <w:szCs w:val="24"/>
              </w:rPr>
              <w:t>«</w:t>
            </w:r>
            <w:r w:rsidRPr="00CA1A46">
              <w:rPr>
                <w:rFonts w:ascii="PT Astra Serif" w:hAnsi="PT Astra Serif" w:cs="Times New Roman"/>
                <w:sz w:val="24"/>
                <w:szCs w:val="24"/>
              </w:rPr>
              <w:t>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tc>
        <w:tc>
          <w:tcPr>
            <w:tcW w:w="3260" w:type="dxa"/>
            <w:tcBorders>
              <w:top w:val="single" w:sz="4" w:space="0" w:color="auto"/>
              <w:left w:val="single" w:sz="4" w:space="0" w:color="auto"/>
              <w:bottom w:val="single" w:sz="4" w:space="0" w:color="auto"/>
              <w:right w:val="single" w:sz="4" w:space="0" w:color="auto"/>
            </w:tcBorders>
            <w:hideMark/>
          </w:tcPr>
          <w:p w:rsidR="000620B1" w:rsidRPr="00582A2C" w:rsidRDefault="000620B1" w:rsidP="000620B1">
            <w:pPr>
              <w:pStyle w:val="ConsPlusNormal0"/>
              <w:ind w:firstLine="0"/>
              <w:rPr>
                <w:rFonts w:ascii="PT Astra Serif" w:hAnsi="PT Astra Serif" w:cs="Times New Roman"/>
                <w:sz w:val="24"/>
                <w:szCs w:val="24"/>
              </w:rPr>
            </w:pPr>
            <w:r w:rsidRPr="00582A2C">
              <w:rPr>
                <w:rFonts w:ascii="PT Astra Serif" w:hAnsi="PT Astra Serif" w:cs="Times New Roman"/>
                <w:sz w:val="24"/>
                <w:szCs w:val="24"/>
              </w:rPr>
              <w:t>Юридические лица, индивидуальные предприниматели и физические лица</w:t>
            </w:r>
          </w:p>
          <w:p w:rsidR="000620B1" w:rsidRPr="000620B1" w:rsidRDefault="000620B1" w:rsidP="007445C7">
            <w:pPr>
              <w:pStyle w:val="ConsPlusNormal0"/>
              <w:ind w:firstLine="113"/>
              <w:rPr>
                <w:rFonts w:ascii="PT Astra Serif" w:hAnsi="PT Astra Serif" w:cs="Times New Roman"/>
                <w:sz w:val="24"/>
                <w:szCs w:val="24"/>
                <w:highlight w:val="yellow"/>
              </w:rPr>
            </w:pPr>
          </w:p>
          <w:p w:rsidR="007445C7" w:rsidRPr="000620B1" w:rsidRDefault="007445C7" w:rsidP="000620B1">
            <w:pPr>
              <w:pStyle w:val="ConsPlusNormal0"/>
              <w:ind w:firstLine="0"/>
              <w:rPr>
                <w:rFonts w:ascii="PT Astra Serif" w:hAnsi="PT Astra Serif" w:cs="Times New Roman"/>
                <w:sz w:val="24"/>
                <w:szCs w:val="24"/>
                <w:highlight w:val="yellow"/>
              </w:rPr>
            </w:pPr>
            <w:r w:rsidRPr="00924555">
              <w:rPr>
                <w:rFonts w:ascii="PT Astra Serif" w:hAnsi="PT Astra Serif" w:cs="Times New Roman"/>
                <w:sz w:val="24"/>
                <w:szCs w:val="24"/>
              </w:rPr>
              <w:t>Настоящие Правила устанавливают порядок разработки и утверждения контрольными (надзорными) органами для реализации в очередном календарном году программ профилактики рисков причинения вреда (ущерба) охраняемым законом ценностям (далее - программа профилактики) по соответствующему виду государственного контроля (надзора), виду муниципального контроля</w:t>
            </w:r>
          </w:p>
        </w:tc>
        <w:tc>
          <w:tcPr>
            <w:tcW w:w="3403" w:type="dxa"/>
            <w:tcBorders>
              <w:top w:val="single" w:sz="4" w:space="0" w:color="auto"/>
              <w:left w:val="single" w:sz="4" w:space="0" w:color="auto"/>
              <w:bottom w:val="single" w:sz="4" w:space="0" w:color="auto"/>
              <w:right w:val="single" w:sz="4" w:space="0" w:color="auto"/>
            </w:tcBorders>
            <w:hideMark/>
          </w:tcPr>
          <w:p w:rsidR="006B45E5" w:rsidRDefault="00B959BB" w:rsidP="0030700C">
            <w:pPr>
              <w:pStyle w:val="ConsPlusNormal0"/>
              <w:ind w:firstLine="0"/>
              <w:jc w:val="both"/>
              <w:rPr>
                <w:rFonts w:ascii="PT Astra Serif" w:hAnsi="PT Astra Serif" w:cs="Times New Roman"/>
                <w:sz w:val="24"/>
                <w:szCs w:val="24"/>
              </w:rPr>
            </w:pPr>
            <w:r>
              <w:rPr>
                <w:rFonts w:ascii="PT Astra Serif" w:hAnsi="PT Astra Serif" w:cs="Times New Roman"/>
                <w:sz w:val="24"/>
                <w:szCs w:val="24"/>
              </w:rPr>
              <w:t>весь акт</w:t>
            </w:r>
          </w:p>
          <w:p w:rsidR="0030700C" w:rsidRPr="0030700C" w:rsidRDefault="00F85D27" w:rsidP="0030700C">
            <w:pPr>
              <w:autoSpaceDE w:val="0"/>
              <w:autoSpaceDN w:val="0"/>
              <w:adjustRightInd w:val="0"/>
              <w:jc w:val="both"/>
              <w:rPr>
                <w:rFonts w:ascii="PT Astra Serif" w:eastAsiaTheme="minorHAnsi" w:hAnsi="PT Astra Serif"/>
                <w:lang w:eastAsia="en-US"/>
              </w:rPr>
            </w:pPr>
            <w:hyperlink r:id="rId22" w:history="1">
              <w:r w:rsidR="0030700C" w:rsidRPr="0030700C">
                <w:rPr>
                  <w:rFonts w:ascii="PT Astra Serif" w:eastAsiaTheme="minorHAnsi" w:hAnsi="PT Astra Serif"/>
                  <w:color w:val="0000FF" w:themeColor="hyperlink"/>
                  <w:u w:val="single"/>
                  <w:lang w:eastAsia="en-US"/>
                </w:rPr>
                <w:t>http://government.ru/docs/all/135161/</w:t>
              </w:r>
            </w:hyperlink>
          </w:p>
          <w:p w:rsidR="0030700C" w:rsidRPr="00CA1A46" w:rsidRDefault="0030700C" w:rsidP="0030700C">
            <w:pPr>
              <w:pStyle w:val="ConsPlusNormal0"/>
              <w:ind w:firstLine="0"/>
              <w:jc w:val="both"/>
              <w:rPr>
                <w:rFonts w:ascii="PT Astra Serif" w:hAnsi="PT Astra Serif" w:cs="Times New Roman"/>
                <w:sz w:val="24"/>
                <w:szCs w:val="24"/>
              </w:rPr>
            </w:pPr>
          </w:p>
        </w:tc>
      </w:tr>
    </w:tbl>
    <w:p w:rsidR="00582F1B" w:rsidRPr="00CA1A46" w:rsidRDefault="00582F1B">
      <w:pPr>
        <w:rPr>
          <w:rFonts w:ascii="PT Astra Serif" w:hAnsi="PT Astra Serif"/>
        </w:rPr>
      </w:pPr>
    </w:p>
    <w:p w:rsidR="00DF2129" w:rsidRPr="00CA1A46" w:rsidRDefault="00DF2129" w:rsidP="00DF2129">
      <w:pPr>
        <w:pStyle w:val="ConsPlusNormal0"/>
        <w:ind w:firstLine="0"/>
        <w:jc w:val="center"/>
        <w:rPr>
          <w:rFonts w:ascii="PT Astra Serif" w:hAnsi="PT Astra Serif" w:cs="Times New Roman"/>
          <w:sz w:val="28"/>
          <w:szCs w:val="28"/>
        </w:rPr>
      </w:pPr>
      <w:r w:rsidRPr="00CA1A46">
        <w:rPr>
          <w:rFonts w:ascii="PT Astra Serif" w:hAnsi="PT Astra Serif" w:cs="Times New Roman"/>
          <w:sz w:val="28"/>
          <w:szCs w:val="28"/>
        </w:rPr>
        <w:t xml:space="preserve">Раздел </w:t>
      </w:r>
      <w:r w:rsidRPr="00CA1A46">
        <w:rPr>
          <w:rFonts w:ascii="PT Astra Serif" w:hAnsi="PT Astra Serif" w:cs="Times New Roman"/>
          <w:sz w:val="28"/>
          <w:szCs w:val="28"/>
          <w:lang w:val="en-US"/>
        </w:rPr>
        <w:t>I</w:t>
      </w:r>
      <w:r w:rsidRPr="00CA1A46">
        <w:rPr>
          <w:rFonts w:ascii="PT Astra Serif" w:hAnsi="PT Astra Serif" w:cs="Times New Roman"/>
          <w:sz w:val="28"/>
          <w:szCs w:val="28"/>
        </w:rPr>
        <w:t>I</w:t>
      </w:r>
      <w:r w:rsidR="00582F1B" w:rsidRPr="00CA1A46">
        <w:rPr>
          <w:rFonts w:ascii="PT Astra Serif" w:hAnsi="PT Astra Serif" w:cs="Times New Roman"/>
          <w:sz w:val="28"/>
          <w:szCs w:val="28"/>
          <w:lang w:val="en-US"/>
        </w:rPr>
        <w:t>I</w:t>
      </w:r>
      <w:r w:rsidRPr="00CA1A46">
        <w:rPr>
          <w:rFonts w:ascii="PT Astra Serif" w:hAnsi="PT Astra Serif" w:cs="Times New Roman"/>
          <w:sz w:val="28"/>
          <w:szCs w:val="28"/>
        </w:rPr>
        <w:t>. Нормативные правовые акты</w:t>
      </w:r>
    </w:p>
    <w:p w:rsidR="00DF2129" w:rsidRPr="00CA1A46" w:rsidRDefault="006140BA" w:rsidP="00DF2129">
      <w:pPr>
        <w:pStyle w:val="ConsPlusNormal0"/>
        <w:ind w:firstLine="0"/>
        <w:jc w:val="center"/>
        <w:rPr>
          <w:rFonts w:ascii="PT Astra Serif" w:hAnsi="PT Astra Serif" w:cs="Times New Roman"/>
          <w:sz w:val="28"/>
          <w:szCs w:val="28"/>
        </w:rPr>
      </w:pPr>
      <w:r>
        <w:rPr>
          <w:rFonts w:ascii="PT Astra Serif" w:hAnsi="PT Astra Serif" w:cs="Times New Roman"/>
          <w:sz w:val="28"/>
          <w:szCs w:val="28"/>
        </w:rPr>
        <w:t>органа местного самоуправления Хвалынского муниципального района</w:t>
      </w:r>
    </w:p>
    <w:tbl>
      <w:tblPr>
        <w:tblW w:w="9973" w:type="dxa"/>
        <w:jc w:val="center"/>
        <w:tblLayout w:type="fixed"/>
        <w:tblCellMar>
          <w:top w:w="102" w:type="dxa"/>
          <w:left w:w="62" w:type="dxa"/>
          <w:bottom w:w="102" w:type="dxa"/>
          <w:right w:w="62" w:type="dxa"/>
        </w:tblCellMar>
        <w:tblLook w:val="04A0" w:firstRow="1" w:lastRow="0" w:firstColumn="1" w:lastColumn="0" w:noHBand="0" w:noVBand="1"/>
      </w:tblPr>
      <w:tblGrid>
        <w:gridCol w:w="675"/>
        <w:gridCol w:w="6"/>
        <w:gridCol w:w="2525"/>
        <w:gridCol w:w="1981"/>
        <w:gridCol w:w="2688"/>
        <w:gridCol w:w="2098"/>
      </w:tblGrid>
      <w:tr w:rsidR="00CA1A46" w:rsidRPr="00CA1A46" w:rsidTr="002538CA">
        <w:trPr>
          <w:trHeight w:val="2530"/>
          <w:jc w:val="center"/>
        </w:trPr>
        <w:tc>
          <w:tcPr>
            <w:tcW w:w="681" w:type="dxa"/>
            <w:gridSpan w:val="2"/>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jc w:val="center"/>
              <w:rPr>
                <w:rFonts w:ascii="PT Astra Serif" w:hAnsi="PT Astra Serif" w:cs="Times New Roman"/>
                <w:sz w:val="24"/>
                <w:szCs w:val="24"/>
              </w:rPr>
            </w:pPr>
            <w:r w:rsidRPr="00CA1A46">
              <w:rPr>
                <w:rFonts w:ascii="PT Astra Serif" w:hAnsi="PT Astra Serif" w:cs="Times New Roman"/>
                <w:sz w:val="24"/>
                <w:szCs w:val="24"/>
              </w:rPr>
              <w:t xml:space="preserve">N№ </w:t>
            </w:r>
            <w:proofErr w:type="gramStart"/>
            <w:r w:rsidRPr="00CA1A46">
              <w:rPr>
                <w:rFonts w:ascii="PT Astra Serif" w:hAnsi="PT Astra Serif" w:cs="Times New Roman"/>
                <w:sz w:val="24"/>
                <w:szCs w:val="24"/>
              </w:rPr>
              <w:t>п</w:t>
            </w:r>
            <w:proofErr w:type="gramEnd"/>
            <w:r w:rsidRPr="00CA1A46">
              <w:rPr>
                <w:rFonts w:ascii="PT Astra Serif" w:hAnsi="PT Astra Serif" w:cs="Times New Roman"/>
                <w:sz w:val="24"/>
                <w:szCs w:val="24"/>
              </w:rPr>
              <w:t>/п</w:t>
            </w:r>
          </w:p>
        </w:tc>
        <w:tc>
          <w:tcPr>
            <w:tcW w:w="2525"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ind w:firstLine="0"/>
              <w:jc w:val="center"/>
              <w:rPr>
                <w:rFonts w:ascii="PT Astra Serif" w:hAnsi="PT Astra Serif" w:cs="Times New Roman"/>
                <w:sz w:val="24"/>
                <w:szCs w:val="24"/>
              </w:rPr>
            </w:pPr>
            <w:r w:rsidRPr="00CA1A46">
              <w:rPr>
                <w:rFonts w:ascii="PT Astra Serif" w:hAnsi="PT Astra Serif" w:cs="Times New Roman"/>
                <w:sz w:val="24"/>
                <w:szCs w:val="24"/>
              </w:rPr>
              <w:t>Наименование документа (обозначение)</w:t>
            </w:r>
          </w:p>
        </w:tc>
        <w:tc>
          <w:tcPr>
            <w:tcW w:w="1981"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ind w:firstLine="0"/>
              <w:jc w:val="center"/>
              <w:rPr>
                <w:rFonts w:ascii="PT Astra Serif" w:hAnsi="PT Astra Serif" w:cs="Times New Roman"/>
                <w:sz w:val="24"/>
                <w:szCs w:val="24"/>
              </w:rPr>
            </w:pPr>
            <w:r w:rsidRPr="00CA1A46">
              <w:rPr>
                <w:rFonts w:ascii="PT Astra Serif" w:hAnsi="PT Astra Serif" w:cs="Times New Roman"/>
                <w:sz w:val="24"/>
                <w:szCs w:val="24"/>
              </w:rPr>
              <w:t>Сведения об утверждении</w:t>
            </w:r>
          </w:p>
        </w:tc>
        <w:tc>
          <w:tcPr>
            <w:tcW w:w="2688"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rsidP="002538CA">
            <w:pPr>
              <w:pStyle w:val="ConsPlusNormal0"/>
              <w:ind w:firstLine="0"/>
              <w:rPr>
                <w:rFonts w:ascii="PT Astra Serif" w:hAnsi="PT Astra Serif" w:cs="Times New Roman"/>
                <w:sz w:val="24"/>
                <w:szCs w:val="24"/>
              </w:rPr>
            </w:pPr>
            <w:r w:rsidRPr="00CA1A46">
              <w:rPr>
                <w:rFonts w:ascii="PT Astra Serif" w:hAnsi="PT Astra Serif" w:cs="Times New Roman"/>
                <w:sz w:val="24"/>
                <w:szCs w:val="24"/>
              </w:rPr>
              <w:t>Краткое описание круга лиц и (или) перечня объектов, в отношении которых устанавливаются обязательные требования</w:t>
            </w:r>
          </w:p>
        </w:tc>
        <w:tc>
          <w:tcPr>
            <w:tcW w:w="2098" w:type="dxa"/>
            <w:tcBorders>
              <w:top w:val="single" w:sz="4" w:space="0" w:color="auto"/>
              <w:left w:val="single" w:sz="4" w:space="0" w:color="auto"/>
              <w:bottom w:val="single" w:sz="4" w:space="0" w:color="auto"/>
              <w:right w:val="single" w:sz="4" w:space="0" w:color="auto"/>
            </w:tcBorders>
            <w:vAlign w:val="center"/>
            <w:hideMark/>
          </w:tcPr>
          <w:p w:rsidR="00DF2129" w:rsidRPr="00CA1A46" w:rsidRDefault="00DF2129">
            <w:pPr>
              <w:pStyle w:val="ConsPlusNormal0"/>
              <w:ind w:firstLine="0"/>
              <w:jc w:val="center"/>
              <w:rPr>
                <w:rFonts w:ascii="PT Astra Serif" w:hAnsi="PT Astra Serif" w:cs="Times New Roman"/>
                <w:sz w:val="24"/>
                <w:szCs w:val="24"/>
              </w:rPr>
            </w:pPr>
            <w:r w:rsidRPr="00CA1A46">
              <w:rPr>
                <w:rFonts w:ascii="PT Astra Serif" w:hAnsi="PT Astra Serif" w:cs="Times New Roman"/>
                <w:sz w:val="24"/>
                <w:szCs w:val="24"/>
              </w:rPr>
              <w:t>Указание на структурные единицы акта, соблюдение которых оценивается при проведении мероприятий по контролю</w:t>
            </w:r>
          </w:p>
        </w:tc>
      </w:tr>
      <w:tr w:rsidR="00CA1A46" w:rsidRPr="00CA1A46" w:rsidTr="002538CA">
        <w:trPr>
          <w:trHeight w:val="248"/>
          <w:jc w:val="center"/>
        </w:trPr>
        <w:tc>
          <w:tcPr>
            <w:tcW w:w="675" w:type="dxa"/>
            <w:tcBorders>
              <w:top w:val="single" w:sz="4" w:space="0" w:color="auto"/>
              <w:left w:val="single" w:sz="4" w:space="0" w:color="auto"/>
              <w:bottom w:val="single" w:sz="4" w:space="0" w:color="auto"/>
              <w:right w:val="single" w:sz="4" w:space="0" w:color="auto"/>
            </w:tcBorders>
            <w:hideMark/>
          </w:tcPr>
          <w:p w:rsidR="00DF2129" w:rsidRPr="00CA1A46" w:rsidRDefault="00DF2129">
            <w:pPr>
              <w:pStyle w:val="ConsPlusNormal0"/>
              <w:ind w:firstLine="0"/>
              <w:jc w:val="center"/>
              <w:rPr>
                <w:rFonts w:ascii="PT Astra Serif" w:hAnsi="PT Astra Serif" w:cs="Times New Roman"/>
              </w:rPr>
            </w:pPr>
            <w:r w:rsidRPr="00CA1A46">
              <w:rPr>
                <w:rFonts w:ascii="PT Astra Serif" w:hAnsi="PT Astra Serif" w:cs="Times New Roman"/>
              </w:rPr>
              <w:t>1</w:t>
            </w:r>
          </w:p>
        </w:tc>
        <w:tc>
          <w:tcPr>
            <w:tcW w:w="2531" w:type="dxa"/>
            <w:gridSpan w:val="2"/>
            <w:tcBorders>
              <w:top w:val="single" w:sz="4" w:space="0" w:color="auto"/>
              <w:left w:val="single" w:sz="4" w:space="0" w:color="auto"/>
              <w:bottom w:val="single" w:sz="4" w:space="0" w:color="auto"/>
              <w:right w:val="single" w:sz="4" w:space="0" w:color="auto"/>
            </w:tcBorders>
            <w:hideMark/>
          </w:tcPr>
          <w:p w:rsidR="00DF2129" w:rsidRPr="00CA1A46" w:rsidRDefault="00DF2129">
            <w:pPr>
              <w:pStyle w:val="ConsPlusNormal0"/>
              <w:ind w:firstLine="0"/>
              <w:jc w:val="center"/>
              <w:rPr>
                <w:rFonts w:ascii="PT Astra Serif" w:hAnsi="PT Astra Serif" w:cs="Times New Roman"/>
              </w:rPr>
            </w:pPr>
            <w:r w:rsidRPr="00CA1A46">
              <w:rPr>
                <w:rFonts w:ascii="PT Astra Serif" w:hAnsi="PT Astra Serif" w:cs="Times New Roman"/>
              </w:rPr>
              <w:t>2</w:t>
            </w:r>
          </w:p>
        </w:tc>
        <w:tc>
          <w:tcPr>
            <w:tcW w:w="1981" w:type="dxa"/>
            <w:tcBorders>
              <w:top w:val="single" w:sz="4" w:space="0" w:color="auto"/>
              <w:left w:val="single" w:sz="4" w:space="0" w:color="auto"/>
              <w:bottom w:val="single" w:sz="4" w:space="0" w:color="auto"/>
              <w:right w:val="single" w:sz="4" w:space="0" w:color="auto"/>
            </w:tcBorders>
            <w:hideMark/>
          </w:tcPr>
          <w:p w:rsidR="00DF2129" w:rsidRPr="00CA1A46" w:rsidRDefault="00DF2129">
            <w:pPr>
              <w:pStyle w:val="ConsPlusNormal0"/>
              <w:ind w:firstLine="0"/>
              <w:jc w:val="center"/>
              <w:rPr>
                <w:rFonts w:ascii="PT Astra Serif" w:hAnsi="PT Astra Serif" w:cs="Times New Roman"/>
              </w:rPr>
            </w:pPr>
            <w:r w:rsidRPr="00CA1A46">
              <w:rPr>
                <w:rFonts w:ascii="PT Astra Serif" w:hAnsi="PT Astra Serif" w:cs="Times New Roman"/>
              </w:rPr>
              <w:t>3</w:t>
            </w:r>
          </w:p>
        </w:tc>
        <w:tc>
          <w:tcPr>
            <w:tcW w:w="2688" w:type="dxa"/>
            <w:tcBorders>
              <w:top w:val="single" w:sz="4" w:space="0" w:color="auto"/>
              <w:left w:val="single" w:sz="4" w:space="0" w:color="auto"/>
              <w:bottom w:val="single" w:sz="4" w:space="0" w:color="auto"/>
              <w:right w:val="single" w:sz="4" w:space="0" w:color="auto"/>
            </w:tcBorders>
            <w:hideMark/>
          </w:tcPr>
          <w:p w:rsidR="00DF2129" w:rsidRPr="00CA1A46" w:rsidRDefault="00DF2129" w:rsidP="002538CA">
            <w:pPr>
              <w:pStyle w:val="ConsPlusNormal0"/>
              <w:rPr>
                <w:rFonts w:ascii="PT Astra Serif" w:hAnsi="PT Astra Serif" w:cs="Times New Roman"/>
              </w:rPr>
            </w:pPr>
            <w:r w:rsidRPr="00CA1A46">
              <w:rPr>
                <w:rFonts w:ascii="PT Astra Serif" w:hAnsi="PT Astra Serif" w:cs="Times New Roman"/>
              </w:rPr>
              <w:t xml:space="preserve">      4</w:t>
            </w:r>
          </w:p>
        </w:tc>
        <w:tc>
          <w:tcPr>
            <w:tcW w:w="2098" w:type="dxa"/>
            <w:tcBorders>
              <w:top w:val="single" w:sz="4" w:space="0" w:color="auto"/>
              <w:left w:val="single" w:sz="4" w:space="0" w:color="auto"/>
              <w:bottom w:val="single" w:sz="4" w:space="0" w:color="auto"/>
              <w:right w:val="single" w:sz="4" w:space="0" w:color="auto"/>
            </w:tcBorders>
            <w:hideMark/>
          </w:tcPr>
          <w:p w:rsidR="00DF2129" w:rsidRPr="00CA1A46" w:rsidRDefault="00DF2129">
            <w:pPr>
              <w:pStyle w:val="ConsPlusNormal0"/>
              <w:rPr>
                <w:rFonts w:ascii="PT Astra Serif" w:hAnsi="PT Astra Serif" w:cs="Times New Roman"/>
              </w:rPr>
            </w:pPr>
            <w:r w:rsidRPr="00CA1A46">
              <w:rPr>
                <w:rFonts w:ascii="PT Astra Serif" w:hAnsi="PT Astra Serif" w:cs="Times New Roman"/>
              </w:rPr>
              <w:t xml:space="preserve">   5</w:t>
            </w:r>
          </w:p>
        </w:tc>
      </w:tr>
      <w:tr w:rsidR="00CA1A46" w:rsidRPr="00CA1A46" w:rsidTr="002538CA">
        <w:trPr>
          <w:trHeight w:val="248"/>
          <w:jc w:val="center"/>
        </w:trPr>
        <w:tc>
          <w:tcPr>
            <w:tcW w:w="675" w:type="dxa"/>
            <w:tcBorders>
              <w:top w:val="single" w:sz="4" w:space="0" w:color="auto"/>
              <w:left w:val="single" w:sz="4" w:space="0" w:color="auto"/>
              <w:bottom w:val="single" w:sz="4" w:space="0" w:color="auto"/>
              <w:right w:val="single" w:sz="4" w:space="0" w:color="auto"/>
            </w:tcBorders>
          </w:tcPr>
          <w:p w:rsidR="00582F1B" w:rsidRPr="00CA1A46" w:rsidRDefault="00582F1B">
            <w:pPr>
              <w:pStyle w:val="ConsPlusNormal0"/>
              <w:ind w:firstLine="0"/>
              <w:jc w:val="center"/>
              <w:rPr>
                <w:rFonts w:ascii="PT Astra Serif" w:hAnsi="PT Astra Serif" w:cs="Times New Roman"/>
              </w:rPr>
            </w:pPr>
            <w:r w:rsidRPr="00CA1A46">
              <w:rPr>
                <w:rFonts w:ascii="PT Astra Serif" w:hAnsi="PT Astra Serif" w:cs="Times New Roman"/>
              </w:rPr>
              <w:t>1</w:t>
            </w:r>
            <w:r w:rsidR="00DE608A">
              <w:rPr>
                <w:rFonts w:ascii="PT Astra Serif" w:hAnsi="PT Astra Serif" w:cs="Times New Roman"/>
              </w:rPr>
              <w:t>.</w:t>
            </w:r>
          </w:p>
        </w:tc>
        <w:tc>
          <w:tcPr>
            <w:tcW w:w="2531" w:type="dxa"/>
            <w:gridSpan w:val="2"/>
            <w:tcBorders>
              <w:top w:val="single" w:sz="4" w:space="0" w:color="auto"/>
              <w:left w:val="single" w:sz="4" w:space="0" w:color="auto"/>
              <w:bottom w:val="single" w:sz="4" w:space="0" w:color="auto"/>
              <w:right w:val="single" w:sz="4" w:space="0" w:color="auto"/>
            </w:tcBorders>
          </w:tcPr>
          <w:p w:rsidR="00582F1B" w:rsidRPr="00944098" w:rsidRDefault="00582F1B" w:rsidP="00DE608A">
            <w:pPr>
              <w:pStyle w:val="ConsPlusNormal0"/>
              <w:ind w:firstLine="0"/>
              <w:rPr>
                <w:rFonts w:ascii="PT Astra Serif" w:hAnsi="PT Astra Serif" w:cs="Times New Roman"/>
                <w:sz w:val="24"/>
                <w:szCs w:val="24"/>
              </w:rPr>
            </w:pPr>
            <w:r w:rsidRPr="00944098">
              <w:rPr>
                <w:rFonts w:ascii="PT Astra Serif" w:hAnsi="PT Astra Serif" w:cs="Times New Roman"/>
                <w:sz w:val="24"/>
                <w:szCs w:val="24"/>
              </w:rPr>
              <w:t xml:space="preserve">Устав </w:t>
            </w:r>
            <w:r w:rsidR="00DE608A" w:rsidRPr="00944098">
              <w:rPr>
                <w:rFonts w:ascii="PT Astra Serif" w:hAnsi="PT Astra Serif" w:cs="Times New Roman"/>
                <w:sz w:val="24"/>
                <w:szCs w:val="24"/>
              </w:rPr>
              <w:t>городского поселения город Хвалынск Хвалынского муниципального района Саратовской области</w:t>
            </w:r>
          </w:p>
        </w:tc>
        <w:tc>
          <w:tcPr>
            <w:tcW w:w="1981" w:type="dxa"/>
            <w:tcBorders>
              <w:top w:val="single" w:sz="4" w:space="0" w:color="auto"/>
              <w:left w:val="single" w:sz="4" w:space="0" w:color="auto"/>
              <w:bottom w:val="single" w:sz="4" w:space="0" w:color="auto"/>
              <w:right w:val="single" w:sz="4" w:space="0" w:color="auto"/>
            </w:tcBorders>
          </w:tcPr>
          <w:p w:rsidR="00DE608A" w:rsidRDefault="00582F1B" w:rsidP="00DE608A">
            <w:pPr>
              <w:rPr>
                <w:rFonts w:ascii="PT Astra Serif" w:hAnsi="PT Astra Serif"/>
              </w:rPr>
            </w:pPr>
            <w:r w:rsidRPr="00CA1A46">
              <w:rPr>
                <w:rFonts w:ascii="PT Astra Serif" w:hAnsi="PT Astra Serif"/>
              </w:rPr>
              <w:t xml:space="preserve">Решение </w:t>
            </w:r>
            <w:r w:rsidR="00DE608A">
              <w:rPr>
                <w:rFonts w:ascii="PT Astra Serif" w:hAnsi="PT Astra Serif"/>
              </w:rPr>
              <w:t>Совета</w:t>
            </w:r>
            <w:r w:rsidR="00DE608A" w:rsidRPr="00DE608A">
              <w:rPr>
                <w:rFonts w:ascii="PT Astra Serif" w:hAnsi="PT Astra Serif"/>
                <w:b/>
                <w:sz w:val="16"/>
                <w:szCs w:val="16"/>
              </w:rPr>
              <w:t xml:space="preserve"> </w:t>
            </w:r>
            <w:r w:rsidR="00DE608A" w:rsidRPr="00DE608A">
              <w:rPr>
                <w:rFonts w:ascii="PT Astra Serif" w:hAnsi="PT Astra Serif"/>
              </w:rPr>
              <w:t>муниципального образования город Хвалынск</w:t>
            </w:r>
            <w:r w:rsidR="00934B94">
              <w:rPr>
                <w:rFonts w:ascii="PT Astra Serif" w:hAnsi="PT Astra Serif"/>
              </w:rPr>
              <w:t xml:space="preserve"> </w:t>
            </w:r>
            <w:r w:rsidR="00DE608A" w:rsidRPr="00DE608A">
              <w:rPr>
                <w:rFonts w:ascii="PT Astra Serif" w:hAnsi="PT Astra Serif"/>
              </w:rPr>
              <w:t>от 05 декабря 2005 года</w:t>
            </w:r>
            <w:r w:rsidR="00934B94">
              <w:rPr>
                <w:rFonts w:ascii="PT Astra Serif" w:hAnsi="PT Astra Serif"/>
              </w:rPr>
              <w:t xml:space="preserve"> № 16</w:t>
            </w:r>
          </w:p>
          <w:p w:rsidR="00D145EC" w:rsidRPr="00DE608A" w:rsidRDefault="00D145EC" w:rsidP="00DE608A">
            <w:pPr>
              <w:rPr>
                <w:rFonts w:ascii="PT Astra Serif" w:hAnsi="PT Astra Serif"/>
              </w:rPr>
            </w:pPr>
          </w:p>
          <w:p w:rsidR="00DE608A" w:rsidRPr="00DE608A" w:rsidRDefault="00DE608A" w:rsidP="00DE608A">
            <w:pPr>
              <w:rPr>
                <w:rFonts w:ascii="PT Astra Serif" w:hAnsi="PT Astra Serif"/>
              </w:rPr>
            </w:pPr>
          </w:p>
          <w:p w:rsidR="00582F1B" w:rsidRPr="00DE608A" w:rsidRDefault="00582F1B" w:rsidP="00DE608A">
            <w:pPr>
              <w:autoSpaceDE w:val="0"/>
              <w:autoSpaceDN w:val="0"/>
              <w:adjustRightInd w:val="0"/>
              <w:jc w:val="both"/>
              <w:rPr>
                <w:rFonts w:ascii="PT Astra Serif" w:hAnsi="PT Astra Serif"/>
              </w:rPr>
            </w:pPr>
          </w:p>
          <w:p w:rsidR="00582F1B" w:rsidRPr="00CA1A46" w:rsidRDefault="00582F1B">
            <w:pPr>
              <w:pStyle w:val="ConsPlusNormal0"/>
              <w:ind w:firstLine="0"/>
              <w:jc w:val="center"/>
              <w:rPr>
                <w:rFonts w:ascii="PT Astra Serif" w:hAnsi="PT Astra Serif" w:cs="Times New Roman"/>
              </w:rPr>
            </w:pPr>
          </w:p>
        </w:tc>
        <w:tc>
          <w:tcPr>
            <w:tcW w:w="2688" w:type="dxa"/>
            <w:tcBorders>
              <w:top w:val="single" w:sz="4" w:space="0" w:color="auto"/>
              <w:left w:val="single" w:sz="4" w:space="0" w:color="auto"/>
              <w:bottom w:val="single" w:sz="4" w:space="0" w:color="auto"/>
              <w:right w:val="single" w:sz="4" w:space="0" w:color="auto"/>
            </w:tcBorders>
          </w:tcPr>
          <w:p w:rsidR="00DE608A" w:rsidRPr="00582A2C" w:rsidRDefault="00DE608A" w:rsidP="00DE608A">
            <w:pPr>
              <w:pStyle w:val="ConsPlusNormal0"/>
              <w:ind w:firstLine="0"/>
              <w:rPr>
                <w:rFonts w:ascii="PT Astra Serif" w:hAnsi="PT Astra Serif" w:cs="Times New Roman"/>
                <w:sz w:val="24"/>
                <w:szCs w:val="24"/>
              </w:rPr>
            </w:pPr>
            <w:r w:rsidRPr="00582A2C">
              <w:rPr>
                <w:rFonts w:ascii="PT Astra Serif" w:hAnsi="PT Astra Serif" w:cs="Times New Roman"/>
                <w:sz w:val="24"/>
                <w:szCs w:val="24"/>
              </w:rPr>
              <w:t>Юридические лица, индивидуальные предприниматели и физические лица</w:t>
            </w:r>
          </w:p>
          <w:p w:rsidR="00DE608A" w:rsidRPr="000620B1" w:rsidRDefault="00DE608A" w:rsidP="00DE608A">
            <w:pPr>
              <w:pStyle w:val="ConsPlusNormal0"/>
              <w:ind w:firstLine="113"/>
              <w:rPr>
                <w:rFonts w:ascii="PT Astra Serif" w:hAnsi="PT Astra Serif" w:cs="Times New Roman"/>
                <w:sz w:val="24"/>
                <w:szCs w:val="24"/>
                <w:highlight w:val="yellow"/>
              </w:rPr>
            </w:pPr>
          </w:p>
          <w:p w:rsidR="00582F1B" w:rsidRPr="00CA1A46" w:rsidRDefault="00582F1B" w:rsidP="002538CA">
            <w:pPr>
              <w:pStyle w:val="ConsPlusNormal0"/>
              <w:ind w:firstLine="0"/>
              <w:rPr>
                <w:rFonts w:ascii="PT Astra Serif" w:hAnsi="PT Astra Serif" w:cs="Times New Roman"/>
              </w:rPr>
            </w:pPr>
          </w:p>
        </w:tc>
        <w:tc>
          <w:tcPr>
            <w:tcW w:w="2098" w:type="dxa"/>
            <w:tcBorders>
              <w:top w:val="single" w:sz="4" w:space="0" w:color="auto"/>
              <w:left w:val="single" w:sz="4" w:space="0" w:color="auto"/>
              <w:bottom w:val="single" w:sz="4" w:space="0" w:color="auto"/>
              <w:right w:val="single" w:sz="4" w:space="0" w:color="auto"/>
            </w:tcBorders>
          </w:tcPr>
          <w:p w:rsidR="00582F1B" w:rsidRDefault="00DE608A" w:rsidP="00DE608A">
            <w:pPr>
              <w:pStyle w:val="ConsPlusNormal0"/>
              <w:ind w:firstLine="0"/>
              <w:rPr>
                <w:rFonts w:ascii="PT Astra Serif" w:hAnsi="PT Astra Serif" w:cs="Times New Roman"/>
                <w:sz w:val="24"/>
                <w:szCs w:val="24"/>
              </w:rPr>
            </w:pPr>
            <w:r w:rsidRPr="0030700C">
              <w:rPr>
                <w:rFonts w:ascii="PT Astra Serif" w:hAnsi="PT Astra Serif" w:cs="Times New Roman"/>
                <w:sz w:val="24"/>
                <w:szCs w:val="24"/>
              </w:rPr>
              <w:t>статья 3</w:t>
            </w:r>
          </w:p>
          <w:p w:rsidR="0030700C" w:rsidRPr="0030700C" w:rsidRDefault="00F85D27" w:rsidP="00DE608A">
            <w:pPr>
              <w:pStyle w:val="ConsPlusNormal0"/>
              <w:ind w:firstLine="0"/>
              <w:rPr>
                <w:rFonts w:ascii="PT Astra Serif" w:hAnsi="PT Astra Serif" w:cs="Times New Roman"/>
                <w:sz w:val="24"/>
                <w:szCs w:val="24"/>
              </w:rPr>
            </w:pPr>
            <w:hyperlink r:id="rId23" w:history="1">
              <w:r w:rsidR="0030700C" w:rsidRPr="00645F73">
                <w:rPr>
                  <w:rStyle w:val="ab"/>
                  <w:rFonts w:ascii="PT Astra Serif" w:hAnsi="PT Astra Serif" w:cs="Times New Roman"/>
                  <w:sz w:val="24"/>
                  <w:szCs w:val="24"/>
                </w:rPr>
                <w:t>http://hvalynsk.sarmo.ru/sovet-mo-g-khvalynsk/ustav-munitsipalnogo-obrazovaniya-g-khvalynsk/</w:t>
              </w:r>
            </w:hyperlink>
          </w:p>
          <w:p w:rsidR="00582F1B" w:rsidRPr="00CA1A46" w:rsidRDefault="00582F1B" w:rsidP="0030700C">
            <w:pPr>
              <w:pStyle w:val="ConsPlusNormal0"/>
              <w:ind w:firstLine="0"/>
              <w:rPr>
                <w:rFonts w:ascii="PT Astra Serif" w:hAnsi="PT Astra Serif" w:cs="Times New Roman"/>
              </w:rPr>
            </w:pPr>
          </w:p>
        </w:tc>
      </w:tr>
      <w:tr w:rsidR="00DF2129" w:rsidRPr="00CA1A46" w:rsidTr="002538CA">
        <w:trPr>
          <w:trHeight w:val="1705"/>
          <w:jc w:val="center"/>
        </w:trPr>
        <w:tc>
          <w:tcPr>
            <w:tcW w:w="681" w:type="dxa"/>
            <w:gridSpan w:val="2"/>
            <w:tcBorders>
              <w:top w:val="single" w:sz="4" w:space="0" w:color="auto"/>
              <w:left w:val="single" w:sz="4" w:space="0" w:color="auto"/>
              <w:bottom w:val="single" w:sz="4" w:space="0" w:color="auto"/>
              <w:right w:val="single" w:sz="4" w:space="0" w:color="auto"/>
            </w:tcBorders>
          </w:tcPr>
          <w:p w:rsidR="00DF2129" w:rsidRPr="00CA1A46" w:rsidRDefault="00DF2129" w:rsidP="00307B89">
            <w:pPr>
              <w:pStyle w:val="ConsPlusNormal0"/>
              <w:jc w:val="center"/>
              <w:rPr>
                <w:rFonts w:ascii="PT Astra Serif" w:hAnsi="PT Astra Serif" w:cs="Times New Roman"/>
                <w:sz w:val="24"/>
                <w:szCs w:val="24"/>
              </w:rPr>
            </w:pPr>
          </w:p>
          <w:p w:rsidR="00DF2129" w:rsidRPr="00CA1A46" w:rsidRDefault="00DF2129" w:rsidP="00307B89">
            <w:pPr>
              <w:jc w:val="center"/>
              <w:rPr>
                <w:rFonts w:ascii="PT Astra Serif" w:hAnsi="PT Astra Serif"/>
              </w:rPr>
            </w:pPr>
            <w:r w:rsidRPr="00CA1A46">
              <w:rPr>
                <w:rFonts w:ascii="PT Astra Serif" w:hAnsi="PT Astra Serif"/>
              </w:rPr>
              <w:t>2</w:t>
            </w:r>
            <w:r w:rsidR="00DE608A">
              <w:rPr>
                <w:rFonts w:ascii="PT Astra Serif" w:hAnsi="PT Astra Serif"/>
              </w:rPr>
              <w:t>.</w:t>
            </w:r>
          </w:p>
        </w:tc>
        <w:tc>
          <w:tcPr>
            <w:tcW w:w="2525" w:type="dxa"/>
            <w:tcBorders>
              <w:top w:val="single" w:sz="4" w:space="0" w:color="auto"/>
              <w:left w:val="single" w:sz="4" w:space="0" w:color="auto"/>
              <w:bottom w:val="single" w:sz="4" w:space="0" w:color="auto"/>
              <w:right w:val="single" w:sz="4" w:space="0" w:color="auto"/>
            </w:tcBorders>
            <w:hideMark/>
          </w:tcPr>
          <w:p w:rsidR="00DF2129" w:rsidRPr="00CA1A46" w:rsidRDefault="002538CA" w:rsidP="00235F61">
            <w:pPr>
              <w:rPr>
                <w:rFonts w:ascii="PT Astra Serif" w:hAnsi="PT Astra Serif"/>
              </w:rPr>
            </w:pPr>
            <w:r w:rsidRPr="00CA1A46">
              <w:rPr>
                <w:rFonts w:ascii="PT Astra Serif" w:hAnsi="PT Astra Serif"/>
              </w:rPr>
              <w:t>Об утверждении Положения о муниципальном контроле на автомобильном транспорте</w:t>
            </w:r>
            <w:r w:rsidR="00934B94">
              <w:rPr>
                <w:rFonts w:ascii="PT Astra Serif" w:hAnsi="PT Astra Serif"/>
              </w:rPr>
              <w:t xml:space="preserve">, городском наземном электрическом транспорте и в дорожном хозяйстве в границах </w:t>
            </w:r>
            <w:r w:rsidR="00235F61">
              <w:rPr>
                <w:rFonts w:ascii="PT Astra Serif" w:hAnsi="PT Astra Serif"/>
              </w:rPr>
              <w:t>муниципального образования город Хвалынск</w:t>
            </w:r>
          </w:p>
        </w:tc>
        <w:tc>
          <w:tcPr>
            <w:tcW w:w="1981" w:type="dxa"/>
            <w:tcBorders>
              <w:top w:val="single" w:sz="4" w:space="0" w:color="auto"/>
              <w:left w:val="single" w:sz="4" w:space="0" w:color="auto"/>
              <w:bottom w:val="single" w:sz="4" w:space="0" w:color="auto"/>
              <w:right w:val="single" w:sz="4" w:space="0" w:color="auto"/>
            </w:tcBorders>
          </w:tcPr>
          <w:p w:rsidR="00DF2129" w:rsidRPr="00CA1A46" w:rsidRDefault="00DF2129" w:rsidP="00934B94">
            <w:pPr>
              <w:autoSpaceDE w:val="0"/>
              <w:autoSpaceDN w:val="0"/>
              <w:adjustRightInd w:val="0"/>
              <w:rPr>
                <w:rFonts w:ascii="PT Astra Serif" w:hAnsi="PT Astra Serif"/>
              </w:rPr>
            </w:pPr>
            <w:r w:rsidRPr="00CA1A46">
              <w:rPr>
                <w:rFonts w:ascii="PT Astra Serif" w:hAnsi="PT Astra Serif"/>
              </w:rPr>
              <w:t xml:space="preserve">Решение </w:t>
            </w:r>
            <w:r w:rsidR="00934B94">
              <w:rPr>
                <w:rFonts w:ascii="PT Astra Serif" w:hAnsi="PT Astra Serif"/>
              </w:rPr>
              <w:t xml:space="preserve">Совета муниципального образования город Хвалынск </w:t>
            </w:r>
          </w:p>
          <w:p w:rsidR="00DF2129" w:rsidRDefault="00DF2129" w:rsidP="00934B94">
            <w:pPr>
              <w:rPr>
                <w:rFonts w:ascii="PT Astra Serif" w:hAnsi="PT Astra Serif"/>
              </w:rPr>
            </w:pPr>
            <w:r w:rsidRPr="00CA1A46">
              <w:rPr>
                <w:rFonts w:ascii="PT Astra Serif" w:hAnsi="PT Astra Serif"/>
              </w:rPr>
              <w:t xml:space="preserve">от </w:t>
            </w:r>
            <w:r w:rsidR="00934B94">
              <w:rPr>
                <w:rFonts w:ascii="PT Astra Serif" w:hAnsi="PT Astra Serif"/>
              </w:rPr>
              <w:t>24 сентября 2021 года № 247</w:t>
            </w:r>
          </w:p>
          <w:p w:rsidR="00DF2129" w:rsidRPr="00CA1A46" w:rsidRDefault="0030700C" w:rsidP="000940FB">
            <w:pPr>
              <w:rPr>
                <w:rFonts w:ascii="PT Astra Serif" w:hAnsi="PT Astra Serif"/>
              </w:rPr>
            </w:pPr>
            <w:r>
              <w:rPr>
                <w:rFonts w:ascii="PT Astra Serif" w:hAnsi="PT Astra Serif"/>
              </w:rPr>
              <w:t>(с изменениями и дополнениями)</w:t>
            </w:r>
          </w:p>
        </w:tc>
        <w:tc>
          <w:tcPr>
            <w:tcW w:w="2688" w:type="dxa"/>
            <w:tcBorders>
              <w:top w:val="single" w:sz="4" w:space="0" w:color="auto"/>
              <w:left w:val="single" w:sz="4" w:space="0" w:color="auto"/>
              <w:bottom w:val="single" w:sz="4" w:space="0" w:color="auto"/>
              <w:right w:val="single" w:sz="4" w:space="0" w:color="auto"/>
            </w:tcBorders>
            <w:hideMark/>
          </w:tcPr>
          <w:p w:rsidR="002538CA" w:rsidRPr="00CA1A46" w:rsidRDefault="002538CA" w:rsidP="00934B94">
            <w:pPr>
              <w:pStyle w:val="ConsPlusNormal0"/>
              <w:ind w:firstLine="0"/>
              <w:rPr>
                <w:rFonts w:ascii="PT Astra Serif" w:hAnsi="PT Astra Serif" w:cs="Times New Roman"/>
                <w:sz w:val="24"/>
                <w:szCs w:val="24"/>
              </w:rPr>
            </w:pPr>
            <w:r w:rsidRPr="00CA1A46">
              <w:rPr>
                <w:rFonts w:ascii="PT Astra Serif" w:hAnsi="PT Astra Serif" w:cs="Times New Roman"/>
                <w:sz w:val="24"/>
                <w:szCs w:val="24"/>
              </w:rPr>
              <w:t>Объектами муниципального контроля на автомобильном транспорте являются:</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а) в рамках пункта 1 части 1 статьи 16 Федерального закона от 31.07.2020 № 248-ФЗ «О государственном контроле (надзоре) и муниципальном контроле в Российской Федерации»:</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деятельность по использованию полос отвода и (или) придорожных полос автомобильных дорог общего пользования местного значения;</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деятельность по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 xml:space="preserve">б) в рамках пункта 2 части 1 статьи 16 </w:t>
            </w:r>
            <w:r w:rsidRPr="00CA1A46">
              <w:rPr>
                <w:rFonts w:ascii="PT Astra Serif" w:hAnsi="PT Astra Serif" w:cs="Times New Roman"/>
                <w:sz w:val="24"/>
                <w:szCs w:val="24"/>
              </w:rPr>
              <w:lastRenderedPageBreak/>
              <w:t>Федерального закона от 31.07.2020 № 248-ФЗ «О государственном контроле (надзоре) и муниципальном контроле в Российской Федерации»:</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внесение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внесение платы за пользование на платной основе парковками (парковочными местами), расположенными на автомобильных дорогах общего пользования местного значения (в случае создания таких парковок (парковочных мест);</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внесение платы в счет возмещения вреда, причиняемого тяжеловесными транспортными средствами при движении по автомобильным дорогам местного значения;</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внесение платы за присоединение объектов дорожного сервиса к автомобильным дорогам общего пользования местного значения;</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 xml:space="preserve">дорожно-строительные материалы, указанные в приложении № 1 к </w:t>
            </w:r>
            <w:r w:rsidRPr="00CA1A46">
              <w:rPr>
                <w:rFonts w:ascii="PT Astra Serif" w:hAnsi="PT Astra Serif" w:cs="Times New Roman"/>
                <w:sz w:val="24"/>
                <w:szCs w:val="24"/>
              </w:rPr>
              <w:lastRenderedPageBreak/>
              <w:t>техническому регламенту Таможенного союза «Безопасность автомобильных дорог» (</w:t>
            </w:r>
            <w:proofErr w:type="gramStart"/>
            <w:r w:rsidRPr="00CA1A46">
              <w:rPr>
                <w:rFonts w:ascii="PT Astra Serif" w:hAnsi="PT Astra Serif" w:cs="Times New Roman"/>
                <w:sz w:val="24"/>
                <w:szCs w:val="24"/>
              </w:rPr>
              <w:t>ТР</w:t>
            </w:r>
            <w:proofErr w:type="gramEnd"/>
            <w:r w:rsidRPr="00CA1A46">
              <w:rPr>
                <w:rFonts w:ascii="PT Astra Serif" w:hAnsi="PT Astra Serif" w:cs="Times New Roman"/>
                <w:sz w:val="24"/>
                <w:szCs w:val="24"/>
              </w:rPr>
              <w:t xml:space="preserve"> ТС 014/2011);</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дорожно-строительные изделия, указанные в приложении № 2 к техническому регламенту Таможенного союза «Безопасность автомобильных дорог» (</w:t>
            </w:r>
            <w:proofErr w:type="gramStart"/>
            <w:r w:rsidRPr="00CA1A46">
              <w:rPr>
                <w:rFonts w:ascii="PT Astra Serif" w:hAnsi="PT Astra Serif" w:cs="Times New Roman"/>
                <w:sz w:val="24"/>
                <w:szCs w:val="24"/>
              </w:rPr>
              <w:t>ТР</w:t>
            </w:r>
            <w:proofErr w:type="gramEnd"/>
            <w:r w:rsidRPr="00CA1A46">
              <w:rPr>
                <w:rFonts w:ascii="PT Astra Serif" w:hAnsi="PT Astra Serif" w:cs="Times New Roman"/>
                <w:sz w:val="24"/>
                <w:szCs w:val="24"/>
              </w:rPr>
              <w:t xml:space="preserve"> ТС 014/2011);</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в) в рамках пункта 3 части 1 статьи 16 Федерального закона Федерального закона от 31.07.2020 № 248-ФЗ «О государственном контроле (надзоре) и муниципальном контроле в Российской Федерации»:</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 xml:space="preserve">придорожные полосы и полосы </w:t>
            </w:r>
            <w:proofErr w:type="gramStart"/>
            <w:r w:rsidRPr="00CA1A46">
              <w:rPr>
                <w:rFonts w:ascii="PT Astra Serif" w:hAnsi="PT Astra Serif" w:cs="Times New Roman"/>
                <w:sz w:val="24"/>
                <w:szCs w:val="24"/>
              </w:rPr>
              <w:t>отвода</w:t>
            </w:r>
            <w:proofErr w:type="gramEnd"/>
            <w:r w:rsidRPr="00CA1A46">
              <w:rPr>
                <w:rFonts w:ascii="PT Astra Serif" w:hAnsi="PT Astra Serif" w:cs="Times New Roman"/>
                <w:sz w:val="24"/>
                <w:szCs w:val="24"/>
              </w:rPr>
              <w:t xml:space="preserve"> автомобильных дорог общего пользования местного значения;</w:t>
            </w:r>
          </w:p>
          <w:p w:rsidR="002538CA"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автомобильная дорога общего пользования местного значения и искусственные дорожные сооружения на ней;</w:t>
            </w:r>
          </w:p>
          <w:p w:rsidR="00DF2129" w:rsidRPr="00CA1A46" w:rsidRDefault="002538CA" w:rsidP="00934B94">
            <w:pPr>
              <w:pStyle w:val="ConsPlusNormal0"/>
              <w:ind w:firstLine="74"/>
              <w:rPr>
                <w:rFonts w:ascii="PT Astra Serif" w:hAnsi="PT Astra Serif" w:cs="Times New Roman"/>
                <w:sz w:val="24"/>
                <w:szCs w:val="24"/>
              </w:rPr>
            </w:pPr>
            <w:r w:rsidRPr="00CA1A46">
              <w:rPr>
                <w:rFonts w:ascii="PT Astra Serif" w:hAnsi="PT Astra Serif" w:cs="Times New Roman"/>
                <w:sz w:val="24"/>
                <w:szCs w:val="24"/>
              </w:rPr>
              <w:t>примыкания к автомобильным дорогам местного значения, в том числе примыкания объектов дорожного сервиса.</w:t>
            </w:r>
          </w:p>
        </w:tc>
        <w:tc>
          <w:tcPr>
            <w:tcW w:w="2098" w:type="dxa"/>
            <w:tcBorders>
              <w:top w:val="single" w:sz="4" w:space="0" w:color="auto"/>
              <w:left w:val="single" w:sz="4" w:space="0" w:color="auto"/>
              <w:bottom w:val="single" w:sz="4" w:space="0" w:color="auto"/>
              <w:right w:val="single" w:sz="4" w:space="0" w:color="auto"/>
            </w:tcBorders>
          </w:tcPr>
          <w:p w:rsidR="00DF2129" w:rsidRDefault="00B959BB" w:rsidP="00934B94">
            <w:pPr>
              <w:pStyle w:val="ConsPlusNormal0"/>
              <w:ind w:firstLine="0"/>
              <w:rPr>
                <w:rFonts w:ascii="PT Astra Serif" w:hAnsi="PT Astra Serif" w:cs="Times New Roman"/>
                <w:sz w:val="24"/>
                <w:szCs w:val="24"/>
              </w:rPr>
            </w:pPr>
            <w:r>
              <w:rPr>
                <w:rFonts w:ascii="PT Astra Serif" w:hAnsi="PT Astra Serif" w:cs="Times New Roman"/>
                <w:sz w:val="24"/>
                <w:szCs w:val="24"/>
              </w:rPr>
              <w:lastRenderedPageBreak/>
              <w:t>весь акт</w:t>
            </w:r>
          </w:p>
          <w:p w:rsidR="00130031" w:rsidRDefault="00F85D27" w:rsidP="00934B94">
            <w:pPr>
              <w:pStyle w:val="ConsPlusNormal0"/>
              <w:ind w:firstLine="0"/>
              <w:rPr>
                <w:rFonts w:ascii="PT Astra Serif" w:hAnsi="PT Astra Serif" w:cs="Times New Roman"/>
                <w:sz w:val="24"/>
                <w:szCs w:val="24"/>
              </w:rPr>
            </w:pPr>
            <w:hyperlink r:id="rId24" w:history="1">
              <w:r w:rsidR="00130031" w:rsidRPr="00150588">
                <w:rPr>
                  <w:rStyle w:val="ab"/>
                  <w:rFonts w:ascii="PT Astra Serif" w:hAnsi="PT Astra Serif" w:cs="Times New Roman"/>
                  <w:sz w:val="24"/>
                  <w:szCs w:val="24"/>
                </w:rPr>
                <w:t>http://hvalynsk.sarmo.ru/upload/medialibrary/358/35848a7cbc536841084ecf4336b0903a.docx</w:t>
              </w:r>
            </w:hyperlink>
          </w:p>
          <w:p w:rsidR="0030700C" w:rsidRDefault="00F85D27" w:rsidP="00934B94">
            <w:pPr>
              <w:pStyle w:val="ConsPlusNormal0"/>
              <w:ind w:firstLine="0"/>
              <w:rPr>
                <w:rFonts w:ascii="PT Astra Serif" w:hAnsi="PT Astra Serif" w:cs="Times New Roman"/>
                <w:sz w:val="24"/>
                <w:szCs w:val="24"/>
              </w:rPr>
            </w:pPr>
            <w:hyperlink r:id="rId25" w:history="1">
              <w:r w:rsidR="00130031" w:rsidRPr="00150588">
                <w:rPr>
                  <w:rStyle w:val="ab"/>
                  <w:rFonts w:ascii="PT Astra Serif" w:hAnsi="PT Astra Serif" w:cs="Times New Roman"/>
                  <w:sz w:val="24"/>
                  <w:szCs w:val="24"/>
                </w:rPr>
                <w:t>http://hvalynsk.sarmo.ru/upload/medialibrary/c23/c23afb393501a3d6191593da72ee6b5b.docx</w:t>
              </w:r>
            </w:hyperlink>
          </w:p>
          <w:p w:rsidR="00130031" w:rsidRDefault="00F85D27" w:rsidP="00934B94">
            <w:pPr>
              <w:pStyle w:val="ConsPlusNormal0"/>
              <w:ind w:firstLine="0"/>
              <w:rPr>
                <w:rFonts w:ascii="PT Astra Serif" w:hAnsi="PT Astra Serif" w:cs="Times New Roman"/>
                <w:sz w:val="24"/>
                <w:szCs w:val="24"/>
              </w:rPr>
            </w:pPr>
            <w:hyperlink r:id="rId26" w:history="1">
              <w:r w:rsidR="00130031" w:rsidRPr="00150588">
                <w:rPr>
                  <w:rStyle w:val="ab"/>
                  <w:rFonts w:ascii="PT Astra Serif" w:hAnsi="PT Astra Serif" w:cs="Times New Roman"/>
                  <w:sz w:val="24"/>
                  <w:szCs w:val="24"/>
                </w:rPr>
                <w:t>http://hvalynsk.sarmo.ru/upload/medialibrary/fea/fea764c7f451d5182ac9f67a78adad59.doc</w:t>
              </w:r>
            </w:hyperlink>
          </w:p>
          <w:p w:rsidR="00130031" w:rsidRPr="00CA1A46" w:rsidRDefault="00130031" w:rsidP="00934B94">
            <w:pPr>
              <w:pStyle w:val="ConsPlusNormal0"/>
              <w:ind w:firstLine="0"/>
              <w:rPr>
                <w:rFonts w:ascii="PT Astra Serif" w:hAnsi="PT Astra Serif" w:cs="Times New Roman"/>
                <w:sz w:val="24"/>
                <w:szCs w:val="24"/>
              </w:rPr>
            </w:pPr>
          </w:p>
        </w:tc>
      </w:tr>
    </w:tbl>
    <w:p w:rsidR="00DF2129" w:rsidRPr="00CA1A46" w:rsidRDefault="00DF2129" w:rsidP="00934B94">
      <w:pPr>
        <w:pStyle w:val="ConsPlusNormal0"/>
        <w:ind w:firstLine="0"/>
        <w:rPr>
          <w:rFonts w:ascii="PT Astra Serif" w:hAnsi="PT Astra Serif" w:cs="Times New Roman"/>
          <w:sz w:val="28"/>
          <w:szCs w:val="28"/>
        </w:rPr>
      </w:pPr>
    </w:p>
    <w:sectPr w:rsidR="00DF2129" w:rsidRPr="00CA1A4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2ADD" w:rsidRDefault="00E42ADD" w:rsidP="00DF2129">
      <w:r>
        <w:separator/>
      </w:r>
    </w:p>
  </w:endnote>
  <w:endnote w:type="continuationSeparator" w:id="0">
    <w:p w:rsidR="00E42ADD" w:rsidRDefault="00E42ADD" w:rsidP="00DF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2ADD" w:rsidRDefault="00E42ADD" w:rsidP="00DF2129">
      <w:r>
        <w:separator/>
      </w:r>
    </w:p>
  </w:footnote>
  <w:footnote w:type="continuationSeparator" w:id="0">
    <w:p w:rsidR="00E42ADD" w:rsidRDefault="00E42ADD" w:rsidP="00DF21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4583"/>
    <w:rsid w:val="000620B1"/>
    <w:rsid w:val="000940FB"/>
    <w:rsid w:val="00095F1B"/>
    <w:rsid w:val="00130031"/>
    <w:rsid w:val="001C3247"/>
    <w:rsid w:val="00235F61"/>
    <w:rsid w:val="002538CA"/>
    <w:rsid w:val="0030700C"/>
    <w:rsid w:val="00307B89"/>
    <w:rsid w:val="00495D40"/>
    <w:rsid w:val="004D4583"/>
    <w:rsid w:val="00544D63"/>
    <w:rsid w:val="00582A2C"/>
    <w:rsid w:val="00582F1B"/>
    <w:rsid w:val="005D42DF"/>
    <w:rsid w:val="006121EC"/>
    <w:rsid w:val="006140BA"/>
    <w:rsid w:val="006B45E5"/>
    <w:rsid w:val="006C4D52"/>
    <w:rsid w:val="006E4D19"/>
    <w:rsid w:val="007445C7"/>
    <w:rsid w:val="00751AA6"/>
    <w:rsid w:val="0077259D"/>
    <w:rsid w:val="0078139F"/>
    <w:rsid w:val="007D131C"/>
    <w:rsid w:val="008F25CC"/>
    <w:rsid w:val="008F4169"/>
    <w:rsid w:val="00924555"/>
    <w:rsid w:val="00934B94"/>
    <w:rsid w:val="00944098"/>
    <w:rsid w:val="00961A6D"/>
    <w:rsid w:val="00AF0C45"/>
    <w:rsid w:val="00B74727"/>
    <w:rsid w:val="00B959BB"/>
    <w:rsid w:val="00BF25FC"/>
    <w:rsid w:val="00C57146"/>
    <w:rsid w:val="00C63B15"/>
    <w:rsid w:val="00CA1A46"/>
    <w:rsid w:val="00CA39B8"/>
    <w:rsid w:val="00D145EC"/>
    <w:rsid w:val="00DB6222"/>
    <w:rsid w:val="00DE608A"/>
    <w:rsid w:val="00DF1A28"/>
    <w:rsid w:val="00DF2129"/>
    <w:rsid w:val="00E42ADD"/>
    <w:rsid w:val="00E83DF4"/>
    <w:rsid w:val="00ED437F"/>
    <w:rsid w:val="00F13A0A"/>
    <w:rsid w:val="00F85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F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F2129"/>
    <w:rPr>
      <w:rFonts w:ascii="Arial" w:hAnsi="Arial" w:cs="Arial"/>
    </w:rPr>
  </w:style>
  <w:style w:type="paragraph" w:customStyle="1" w:styleId="ConsPlusNormal0">
    <w:name w:val="ConsPlusNormal"/>
    <w:link w:val="ConsPlusNormal"/>
    <w:rsid w:val="00DF2129"/>
    <w:pPr>
      <w:autoSpaceDE w:val="0"/>
      <w:autoSpaceDN w:val="0"/>
      <w:adjustRightInd w:val="0"/>
      <w:spacing w:after="0" w:line="240" w:lineRule="auto"/>
      <w:ind w:firstLine="720"/>
    </w:pPr>
    <w:rPr>
      <w:rFonts w:ascii="Arial" w:hAnsi="Arial" w:cs="Arial"/>
    </w:rPr>
  </w:style>
  <w:style w:type="character" w:customStyle="1" w:styleId="a3">
    <w:name w:val="Абзац Знак"/>
    <w:link w:val="a4"/>
    <w:locked/>
    <w:rsid w:val="00DF2129"/>
    <w:rPr>
      <w:sz w:val="24"/>
    </w:rPr>
  </w:style>
  <w:style w:type="paragraph" w:customStyle="1" w:styleId="a4">
    <w:name w:val="Абзац"/>
    <w:basedOn w:val="a"/>
    <w:link w:val="a3"/>
    <w:qFormat/>
    <w:rsid w:val="00DF2129"/>
    <w:pPr>
      <w:ind w:firstLine="567"/>
      <w:jc w:val="both"/>
    </w:pPr>
    <w:rPr>
      <w:rFonts w:asciiTheme="minorHAnsi" w:eastAsiaTheme="minorHAnsi" w:hAnsiTheme="minorHAnsi" w:cstheme="minorBidi"/>
      <w:szCs w:val="22"/>
      <w:lang w:eastAsia="en-US"/>
    </w:rPr>
  </w:style>
  <w:style w:type="paragraph" w:customStyle="1" w:styleId="S">
    <w:name w:val="S_Титульный"/>
    <w:basedOn w:val="a"/>
    <w:rsid w:val="00DF2129"/>
    <w:pPr>
      <w:spacing w:line="360" w:lineRule="auto"/>
      <w:ind w:left="3240"/>
      <w:jc w:val="right"/>
    </w:pPr>
    <w:rPr>
      <w:b/>
      <w:sz w:val="32"/>
      <w:szCs w:val="32"/>
    </w:rPr>
  </w:style>
  <w:style w:type="paragraph" w:styleId="a5">
    <w:name w:val="header"/>
    <w:basedOn w:val="a"/>
    <w:link w:val="a6"/>
    <w:uiPriority w:val="99"/>
    <w:unhideWhenUsed/>
    <w:rsid w:val="00DF2129"/>
    <w:pPr>
      <w:tabs>
        <w:tab w:val="center" w:pos="4677"/>
        <w:tab w:val="right" w:pos="9355"/>
      </w:tabs>
    </w:pPr>
  </w:style>
  <w:style w:type="character" w:customStyle="1" w:styleId="a6">
    <w:name w:val="Верхний колонтитул Знак"/>
    <w:basedOn w:val="a0"/>
    <w:link w:val="a5"/>
    <w:uiPriority w:val="99"/>
    <w:rsid w:val="00DF2129"/>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F2129"/>
    <w:pPr>
      <w:tabs>
        <w:tab w:val="center" w:pos="4677"/>
        <w:tab w:val="right" w:pos="9355"/>
      </w:tabs>
    </w:pPr>
  </w:style>
  <w:style w:type="character" w:customStyle="1" w:styleId="a8">
    <w:name w:val="Нижний колонтитул Знак"/>
    <w:basedOn w:val="a0"/>
    <w:link w:val="a7"/>
    <w:uiPriority w:val="99"/>
    <w:rsid w:val="00DF2129"/>
    <w:rPr>
      <w:rFonts w:ascii="Times New Roman" w:eastAsia="Times New Roman" w:hAnsi="Times New Roman" w:cs="Times New Roman"/>
      <w:sz w:val="24"/>
      <w:szCs w:val="24"/>
      <w:lang w:eastAsia="ru-RU"/>
    </w:rPr>
  </w:style>
  <w:style w:type="character" w:customStyle="1" w:styleId="a9">
    <w:name w:val="Другое_"/>
    <w:basedOn w:val="a0"/>
    <w:link w:val="aa"/>
    <w:rsid w:val="00CA1A46"/>
    <w:rPr>
      <w:rFonts w:ascii="Times New Roman" w:eastAsia="Times New Roman" w:hAnsi="Times New Roman" w:cs="Times New Roman"/>
      <w:color w:val="0000FF"/>
      <w:shd w:val="clear" w:color="auto" w:fill="FFFFFF"/>
    </w:rPr>
  </w:style>
  <w:style w:type="paragraph" w:customStyle="1" w:styleId="aa">
    <w:name w:val="Другое"/>
    <w:basedOn w:val="a"/>
    <w:link w:val="a9"/>
    <w:rsid w:val="00CA1A46"/>
    <w:pPr>
      <w:widowControl w:val="0"/>
      <w:shd w:val="clear" w:color="auto" w:fill="FFFFFF"/>
      <w:jc w:val="center"/>
    </w:pPr>
    <w:rPr>
      <w:color w:val="0000FF"/>
      <w:sz w:val="22"/>
      <w:szCs w:val="22"/>
      <w:lang w:eastAsia="en-US"/>
    </w:rPr>
  </w:style>
  <w:style w:type="character" w:styleId="ab">
    <w:name w:val="Hyperlink"/>
    <w:basedOn w:val="a0"/>
    <w:uiPriority w:val="99"/>
    <w:unhideWhenUsed/>
    <w:rsid w:val="005D42D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F1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DF2129"/>
    <w:rPr>
      <w:rFonts w:ascii="Arial" w:hAnsi="Arial" w:cs="Arial"/>
    </w:rPr>
  </w:style>
  <w:style w:type="paragraph" w:customStyle="1" w:styleId="ConsPlusNormal0">
    <w:name w:val="ConsPlusNormal"/>
    <w:link w:val="ConsPlusNormal"/>
    <w:rsid w:val="00DF2129"/>
    <w:pPr>
      <w:autoSpaceDE w:val="0"/>
      <w:autoSpaceDN w:val="0"/>
      <w:adjustRightInd w:val="0"/>
      <w:spacing w:after="0" w:line="240" w:lineRule="auto"/>
      <w:ind w:firstLine="720"/>
    </w:pPr>
    <w:rPr>
      <w:rFonts w:ascii="Arial" w:hAnsi="Arial" w:cs="Arial"/>
    </w:rPr>
  </w:style>
  <w:style w:type="character" w:customStyle="1" w:styleId="a3">
    <w:name w:val="Абзац Знак"/>
    <w:link w:val="a4"/>
    <w:locked/>
    <w:rsid w:val="00DF2129"/>
    <w:rPr>
      <w:sz w:val="24"/>
    </w:rPr>
  </w:style>
  <w:style w:type="paragraph" w:customStyle="1" w:styleId="a4">
    <w:name w:val="Абзац"/>
    <w:basedOn w:val="a"/>
    <w:link w:val="a3"/>
    <w:qFormat/>
    <w:rsid w:val="00DF2129"/>
    <w:pPr>
      <w:ind w:firstLine="567"/>
      <w:jc w:val="both"/>
    </w:pPr>
    <w:rPr>
      <w:rFonts w:asciiTheme="minorHAnsi" w:eastAsiaTheme="minorHAnsi" w:hAnsiTheme="minorHAnsi" w:cstheme="minorBidi"/>
      <w:szCs w:val="22"/>
      <w:lang w:eastAsia="en-US"/>
    </w:rPr>
  </w:style>
  <w:style w:type="paragraph" w:customStyle="1" w:styleId="S">
    <w:name w:val="S_Титульный"/>
    <w:basedOn w:val="a"/>
    <w:rsid w:val="00DF2129"/>
    <w:pPr>
      <w:spacing w:line="360" w:lineRule="auto"/>
      <w:ind w:left="3240"/>
      <w:jc w:val="right"/>
    </w:pPr>
    <w:rPr>
      <w:b/>
      <w:sz w:val="32"/>
      <w:szCs w:val="32"/>
    </w:rPr>
  </w:style>
  <w:style w:type="paragraph" w:styleId="a5">
    <w:name w:val="header"/>
    <w:basedOn w:val="a"/>
    <w:link w:val="a6"/>
    <w:uiPriority w:val="99"/>
    <w:unhideWhenUsed/>
    <w:rsid w:val="00DF2129"/>
    <w:pPr>
      <w:tabs>
        <w:tab w:val="center" w:pos="4677"/>
        <w:tab w:val="right" w:pos="9355"/>
      </w:tabs>
    </w:pPr>
  </w:style>
  <w:style w:type="character" w:customStyle="1" w:styleId="a6">
    <w:name w:val="Верхний колонтитул Знак"/>
    <w:basedOn w:val="a0"/>
    <w:link w:val="a5"/>
    <w:uiPriority w:val="99"/>
    <w:rsid w:val="00DF2129"/>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DF2129"/>
    <w:pPr>
      <w:tabs>
        <w:tab w:val="center" w:pos="4677"/>
        <w:tab w:val="right" w:pos="9355"/>
      </w:tabs>
    </w:pPr>
  </w:style>
  <w:style w:type="character" w:customStyle="1" w:styleId="a8">
    <w:name w:val="Нижний колонтитул Знак"/>
    <w:basedOn w:val="a0"/>
    <w:link w:val="a7"/>
    <w:uiPriority w:val="99"/>
    <w:rsid w:val="00DF2129"/>
    <w:rPr>
      <w:rFonts w:ascii="Times New Roman" w:eastAsia="Times New Roman" w:hAnsi="Times New Roman" w:cs="Times New Roman"/>
      <w:sz w:val="24"/>
      <w:szCs w:val="24"/>
      <w:lang w:eastAsia="ru-RU"/>
    </w:rPr>
  </w:style>
  <w:style w:type="character" w:customStyle="1" w:styleId="a9">
    <w:name w:val="Другое_"/>
    <w:basedOn w:val="a0"/>
    <w:link w:val="aa"/>
    <w:rsid w:val="00CA1A46"/>
    <w:rPr>
      <w:rFonts w:ascii="Times New Roman" w:eastAsia="Times New Roman" w:hAnsi="Times New Roman" w:cs="Times New Roman"/>
      <w:color w:val="0000FF"/>
      <w:shd w:val="clear" w:color="auto" w:fill="FFFFFF"/>
    </w:rPr>
  </w:style>
  <w:style w:type="paragraph" w:customStyle="1" w:styleId="aa">
    <w:name w:val="Другое"/>
    <w:basedOn w:val="a"/>
    <w:link w:val="a9"/>
    <w:rsid w:val="00CA1A46"/>
    <w:pPr>
      <w:widowControl w:val="0"/>
      <w:shd w:val="clear" w:color="auto" w:fill="FFFFFF"/>
      <w:jc w:val="center"/>
    </w:pPr>
    <w:rPr>
      <w:color w:val="0000FF"/>
      <w:sz w:val="22"/>
      <w:szCs w:val="22"/>
      <w:lang w:eastAsia="en-US"/>
    </w:rPr>
  </w:style>
  <w:style w:type="character" w:styleId="ab">
    <w:name w:val="Hyperlink"/>
    <w:basedOn w:val="a0"/>
    <w:uiPriority w:val="99"/>
    <w:unhideWhenUsed/>
    <w:rsid w:val="005D42D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38244">
      <w:bodyDiv w:val="1"/>
      <w:marLeft w:val="0"/>
      <w:marRight w:val="0"/>
      <w:marTop w:val="0"/>
      <w:marBottom w:val="0"/>
      <w:divBdr>
        <w:top w:val="none" w:sz="0" w:space="0" w:color="auto"/>
        <w:left w:val="none" w:sz="0" w:space="0" w:color="auto"/>
        <w:bottom w:val="none" w:sz="0" w:space="0" w:color="auto"/>
        <w:right w:val="none" w:sz="0" w:space="0" w:color="auto"/>
      </w:divBdr>
    </w:div>
    <w:div w:id="534083577">
      <w:bodyDiv w:val="1"/>
      <w:marLeft w:val="0"/>
      <w:marRight w:val="0"/>
      <w:marTop w:val="0"/>
      <w:marBottom w:val="0"/>
      <w:divBdr>
        <w:top w:val="none" w:sz="0" w:space="0" w:color="auto"/>
        <w:left w:val="none" w:sz="0" w:space="0" w:color="auto"/>
        <w:bottom w:val="none" w:sz="0" w:space="0" w:color="auto"/>
        <w:right w:val="none" w:sz="0" w:space="0" w:color="auto"/>
      </w:divBdr>
    </w:div>
    <w:div w:id="721321333">
      <w:bodyDiv w:val="1"/>
      <w:marLeft w:val="0"/>
      <w:marRight w:val="0"/>
      <w:marTop w:val="0"/>
      <w:marBottom w:val="0"/>
      <w:divBdr>
        <w:top w:val="none" w:sz="0" w:space="0" w:color="auto"/>
        <w:left w:val="none" w:sz="0" w:space="0" w:color="auto"/>
        <w:bottom w:val="none" w:sz="0" w:space="0" w:color="auto"/>
        <w:right w:val="none" w:sz="0" w:space="0" w:color="auto"/>
      </w:divBdr>
    </w:div>
    <w:div w:id="917399283">
      <w:bodyDiv w:val="1"/>
      <w:marLeft w:val="0"/>
      <w:marRight w:val="0"/>
      <w:marTop w:val="0"/>
      <w:marBottom w:val="0"/>
      <w:divBdr>
        <w:top w:val="none" w:sz="0" w:space="0" w:color="auto"/>
        <w:left w:val="none" w:sz="0" w:space="0" w:color="auto"/>
        <w:bottom w:val="none" w:sz="0" w:space="0" w:color="auto"/>
        <w:right w:val="none" w:sz="0" w:space="0" w:color="auto"/>
      </w:divBdr>
    </w:div>
    <w:div w:id="1109203414">
      <w:bodyDiv w:val="1"/>
      <w:marLeft w:val="0"/>
      <w:marRight w:val="0"/>
      <w:marTop w:val="0"/>
      <w:marBottom w:val="0"/>
      <w:divBdr>
        <w:top w:val="none" w:sz="0" w:space="0" w:color="auto"/>
        <w:left w:val="none" w:sz="0" w:space="0" w:color="auto"/>
        <w:bottom w:val="none" w:sz="0" w:space="0" w:color="auto"/>
        <w:right w:val="none" w:sz="0" w:space="0" w:color="auto"/>
      </w:divBdr>
    </w:div>
    <w:div w:id="1203399695">
      <w:bodyDiv w:val="1"/>
      <w:marLeft w:val="0"/>
      <w:marRight w:val="0"/>
      <w:marTop w:val="0"/>
      <w:marBottom w:val="0"/>
      <w:divBdr>
        <w:top w:val="none" w:sz="0" w:space="0" w:color="auto"/>
        <w:left w:val="none" w:sz="0" w:space="0" w:color="auto"/>
        <w:bottom w:val="none" w:sz="0" w:space="0" w:color="auto"/>
        <w:right w:val="none" w:sz="0" w:space="0" w:color="auto"/>
      </w:divBdr>
    </w:div>
    <w:div w:id="1696808226">
      <w:bodyDiv w:val="1"/>
      <w:marLeft w:val="0"/>
      <w:marRight w:val="0"/>
      <w:marTop w:val="0"/>
      <w:marBottom w:val="0"/>
      <w:divBdr>
        <w:top w:val="none" w:sz="0" w:space="0" w:color="auto"/>
        <w:left w:val="none" w:sz="0" w:space="0" w:color="auto"/>
        <w:bottom w:val="none" w:sz="0" w:space="0" w:color="auto"/>
        <w:right w:val="none" w:sz="0" w:space="0" w:color="auto"/>
      </w:divBdr>
    </w:div>
    <w:div w:id="2114787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58750/" TargetMode="External"/><Relationship Id="rId13" Type="http://schemas.openxmlformats.org/officeDocument/2006/relationships/hyperlink" Target="http://docs.cntd.ru/document/902135756" TargetMode="External"/><Relationship Id="rId18" Type="http://schemas.openxmlformats.org/officeDocument/2006/relationships/hyperlink" Target="http://docs.cntd.ru/document/902135756" TargetMode="External"/><Relationship Id="rId26" Type="http://schemas.openxmlformats.org/officeDocument/2006/relationships/hyperlink" Target="http://hvalynsk.sarmo.ru/upload/medialibrary/fea/fea764c7f451d5182ac9f67a78adad59.doc" TargetMode="External"/><Relationship Id="rId3" Type="http://schemas.openxmlformats.org/officeDocument/2006/relationships/settings" Target="settings.xml"/><Relationship Id="rId21" Type="http://schemas.openxmlformats.org/officeDocument/2006/relationships/hyperlink" Target="https://www.consultant.ru/document/cons_doc_LAW_72386/" TargetMode="External"/><Relationship Id="rId7" Type="http://schemas.openxmlformats.org/officeDocument/2006/relationships/hyperlink" Target="https://www.consultant.ru/document/cons_doc_LAW_44571/" TargetMode="External"/><Relationship Id="rId12" Type="http://schemas.openxmlformats.org/officeDocument/2006/relationships/hyperlink" Target="http://docs.cntd.ru/document/902135756" TargetMode="External"/><Relationship Id="rId17" Type="http://schemas.openxmlformats.org/officeDocument/2006/relationships/hyperlink" Target="http://docs.cntd.ru/document/902135756" TargetMode="External"/><Relationship Id="rId25" Type="http://schemas.openxmlformats.org/officeDocument/2006/relationships/hyperlink" Target="http://hvalynsk.sarmo.ru/upload/medialibrary/c23/c23afb393501a3d6191593da72ee6b5b.docx" TargetMode="External"/><Relationship Id="rId2" Type="http://schemas.microsoft.com/office/2007/relationships/stylesWithEffects" Target="stylesWithEffects.xml"/><Relationship Id="rId16" Type="http://schemas.openxmlformats.org/officeDocument/2006/relationships/hyperlink" Target="http://docs.cntd.ru/document/902135756" TargetMode="External"/><Relationship Id="rId20" Type="http://schemas.openxmlformats.org/officeDocument/2006/relationships/hyperlink" Target="https://www.consultant.ru/document/cons_doc_LAW_72388/"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docs.cntd.ru/document/902135756" TargetMode="External"/><Relationship Id="rId24" Type="http://schemas.openxmlformats.org/officeDocument/2006/relationships/hyperlink" Target="http://hvalynsk.sarmo.ru/upload/medialibrary/358/35848a7cbc536841084ecf4336b0903a.docx" TargetMode="External"/><Relationship Id="rId5" Type="http://schemas.openxmlformats.org/officeDocument/2006/relationships/footnotes" Target="footnotes.xml"/><Relationship Id="rId15" Type="http://schemas.openxmlformats.org/officeDocument/2006/relationships/hyperlink" Target="http://docs.cntd.ru/document/902135756" TargetMode="External"/><Relationship Id="rId23" Type="http://schemas.openxmlformats.org/officeDocument/2006/relationships/hyperlink" Target="http://hvalynsk.sarmo.ru/sovet-mo-g-khvalynsk/ustav-munitsipalnogo-obrazovaniya-g-khvalynsk/" TargetMode="External"/><Relationship Id="rId28" Type="http://schemas.openxmlformats.org/officeDocument/2006/relationships/theme" Target="theme/theme1.xml"/><Relationship Id="rId10" Type="http://schemas.openxmlformats.org/officeDocument/2006/relationships/hyperlink" Target="http://docs.cntd.ru/document/902135756" TargetMode="External"/><Relationship Id="rId19" Type="http://schemas.openxmlformats.org/officeDocument/2006/relationships/hyperlink" Target="https://www.consultant.ru/document/cons_doc_LAW_83079/" TargetMode="External"/><Relationship Id="rId4" Type="http://schemas.openxmlformats.org/officeDocument/2006/relationships/webSettings" Target="webSettings.xml"/><Relationship Id="rId9" Type="http://schemas.openxmlformats.org/officeDocument/2006/relationships/hyperlink" Target="http://docs.cntd.ru/document/902135756" TargetMode="External"/><Relationship Id="rId14" Type="http://schemas.openxmlformats.org/officeDocument/2006/relationships/hyperlink" Target="http://docs.cntd.ru/document/902135756" TargetMode="External"/><Relationship Id="rId22" Type="http://schemas.openxmlformats.org/officeDocument/2006/relationships/hyperlink" Target="http://government.ru/docs/all/13516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1116</TotalTime>
  <Pages>6</Pages>
  <Words>1446</Words>
  <Characters>8246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201KPC</cp:lastModifiedBy>
  <cp:revision>34</cp:revision>
  <cp:lastPrinted>2025-06-30T11:44:00Z</cp:lastPrinted>
  <dcterms:created xsi:type="dcterms:W3CDTF">2024-02-21T10:18:00Z</dcterms:created>
  <dcterms:modified xsi:type="dcterms:W3CDTF">2025-07-01T12:32:00Z</dcterms:modified>
</cp:coreProperties>
</file>