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21" w:rsidRDefault="00AA05CB" w:rsidP="00DE7F67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</w:pPr>
      <w:r w:rsidRPr="00DE7F67"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  <w:t>Муниципальный контроль</w:t>
      </w:r>
      <w:r w:rsidR="00806E21"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  <w:t xml:space="preserve"> </w:t>
      </w:r>
    </w:p>
    <w:p w:rsidR="00AA05CB" w:rsidRDefault="00806E21" w:rsidP="00DE7F67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</w:pPr>
      <w:r>
        <w:rPr>
          <w:rFonts w:ascii="PT Astra Serif" w:eastAsia="Times New Roman" w:hAnsi="PT Astra Serif" w:cs="Times New Roman"/>
          <w:b/>
          <w:caps/>
          <w:kern w:val="36"/>
          <w:sz w:val="32"/>
          <w:szCs w:val="32"/>
          <w:lang w:eastAsia="ru-RU"/>
        </w:rPr>
        <w:t>в сфере благоустройства</w:t>
      </w:r>
    </w:p>
    <w:p w:rsidR="00A37469" w:rsidRPr="00A37469" w:rsidRDefault="00A37469" w:rsidP="00A37469">
      <w:pPr>
        <w:shd w:val="clear" w:color="auto" w:fill="FFFFFF"/>
        <w:spacing w:after="113" w:line="240" w:lineRule="auto"/>
        <w:jc w:val="center"/>
        <w:rPr>
          <w:rFonts w:ascii="PT Astra Serif" w:eastAsia="Times New Roman" w:hAnsi="PT Astra Serif" w:cs="Times New Roman"/>
          <w:color w:val="000000" w:themeColor="text1"/>
          <w:lang w:eastAsia="ru-RU"/>
        </w:rPr>
      </w:pPr>
      <w:r w:rsidRPr="00A37469">
        <w:rPr>
          <w:rFonts w:ascii="PT Astra Serif" w:eastAsia="Times New Roman" w:hAnsi="PT Astra Serif" w:cs="Times New Roman"/>
          <w:color w:val="000000" w:themeColor="text1"/>
          <w:lang w:eastAsia="ru-RU"/>
        </w:rPr>
        <w:t>Информирование по соблюдению обязательных требований, оценка соблюдения которых является предметом муниципального контроля</w:t>
      </w:r>
      <w:r w:rsidR="00251035">
        <w:rPr>
          <w:rFonts w:ascii="PT Astra Serif" w:eastAsia="Times New Roman" w:hAnsi="PT Astra Serif" w:cs="Times New Roman"/>
          <w:color w:val="000000" w:themeColor="text1"/>
          <w:lang w:eastAsia="ru-RU"/>
        </w:rPr>
        <w:t xml:space="preserve"> в сфере благоустройства</w:t>
      </w:r>
    </w:p>
    <w:p w:rsidR="00AA05CB" w:rsidRPr="003C30C6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Под муниципальным 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>к</w:t>
      </w:r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>онтролем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сфере благоустройства</w:t>
      </w:r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 в Российской Федерации понимается деятельность контрольных органов, направленная на предупреждение, выявление и пресечение нарушений обязательных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</w:t>
      </w:r>
      <w:r w:rsidR="003C30C6"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>юридическими лицами, индивидуальными предпринимателями и гражданами</w:t>
      </w:r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обязательных требований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области благоустройства</w:t>
      </w:r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>, выявления их нарушений, принятия предусмотренных законодательством Российской Федерации мер по пресечению выявленных нарушений обязательных</w:t>
      </w:r>
      <w:proofErr w:type="gramEnd"/>
      <w:r w:rsidRPr="003C30C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Организация и осуществление муниципального контроля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сфере благоустройства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регулируются Федеральным законом от 31 июля 2020 года № 248-ФЗ «О государственном контроле (надзоре) и муниципальном контроле в Российской Федерации». </w:t>
      </w:r>
      <w:proofErr w:type="gramStart"/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К отношениям, связанным с осуществлением муниципального контроля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сфере благоустройства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, также применяются положения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нормы, установленные органом местного самоуправления в рамках Правил благоустройства на территории муниципального образования город Хвалынск, утвержденн</w:t>
      </w:r>
      <w:r w:rsidR="00251035">
        <w:rPr>
          <w:rFonts w:ascii="PT Astra Serif" w:eastAsia="Times New Roman" w:hAnsi="PT Astra Serif" w:cs="Times New Roman"/>
          <w:sz w:val="24"/>
          <w:szCs w:val="24"/>
          <w:lang w:eastAsia="ru-RU"/>
        </w:rPr>
        <w:t>ых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решением Совета муниципального образования город Хвалынск от 29.04.2022 № 54.</w:t>
      </w:r>
      <w:proofErr w:type="gramEnd"/>
    </w:p>
    <w:p w:rsidR="00AA05CB" w:rsidRPr="00DE7F67" w:rsidRDefault="00795F7E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О</w:t>
      </w:r>
      <w:r w:rsidR="00AA05CB"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рганом, осуществляющим муниципальный контроль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сфере благоустройства</w:t>
      </w:r>
      <w:r w:rsidR="00AA05CB"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является администрация 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Хвалынского </w:t>
      </w:r>
      <w:r w:rsidR="00AA05CB"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муниципального района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, в лице комитета по инфраструктуре, строительству и ЖКХ</w:t>
      </w:r>
      <w:r w:rsidR="00AA05CB"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A05CB" w:rsidRPr="00806E21" w:rsidRDefault="00AA05CB" w:rsidP="00F25D23">
      <w:pPr>
        <w:suppressAutoHyphens/>
        <w:autoSpaceDE w:val="0"/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highlight w:val="yellow"/>
          <w:lang w:eastAsia="ru-RU"/>
        </w:rPr>
      </w:pPr>
      <w:proofErr w:type="gramStart"/>
      <w:r w:rsidRPr="00F825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соответствии </w:t>
      </w:r>
      <w:r w:rsidR="00F825EC" w:rsidRPr="00F825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Положением о муниципальном контроле предметом муниципального  контроля в сфере благоустройства является </w:t>
      </w:r>
      <w:r w:rsidR="00F825EC" w:rsidRPr="00F825EC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соблюдение юридическими лицами, индивидуальными предпринимателями, гражданами (далее – контролируемые лица) </w:t>
      </w:r>
      <w:r w:rsidR="00F825EC" w:rsidRPr="00F825EC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zh-CN"/>
        </w:rPr>
        <w:t>Правил благоустройства на территории</w:t>
      </w:r>
      <w:r w:rsidR="00F825EC" w:rsidRPr="00F825EC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="00F825EC" w:rsidRPr="00F825EC">
        <w:rPr>
          <w:rFonts w:ascii="PT Astra Serif" w:eastAsia="Times New Roman" w:hAnsi="PT Astra Serif" w:cs="Times New Roman"/>
          <w:bCs/>
          <w:color w:val="000000"/>
          <w:sz w:val="24"/>
          <w:szCs w:val="24"/>
          <w:lang w:eastAsia="zh-CN"/>
        </w:rPr>
        <w:t>муниципального образования город Хвалынск</w:t>
      </w:r>
      <w:r w:rsidR="00F825EC" w:rsidRPr="00F825EC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="00F825EC" w:rsidRPr="00F825EC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(далее – Правила благоустройства)</w:t>
      </w:r>
      <w:r w:rsidR="00F825EC" w:rsidRPr="00F825EC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zh-CN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  <w:proofErr w:type="gramEnd"/>
    </w:p>
    <w:p w:rsidR="00AA05CB" w:rsidRPr="00F825EC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825EC">
        <w:rPr>
          <w:rFonts w:ascii="PT Astra Serif" w:eastAsia="Times New Roman" w:hAnsi="PT Astra Serif" w:cs="Times New Roman"/>
          <w:sz w:val="24"/>
          <w:szCs w:val="24"/>
          <w:lang w:eastAsia="ru-RU"/>
        </w:rPr>
        <w:t>Объектами муниципального контроля</w:t>
      </w:r>
      <w:r w:rsidR="0025103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сфере благоустройства</w:t>
      </w:r>
      <w:r w:rsidRPr="00F825EC">
        <w:rPr>
          <w:rFonts w:ascii="PT Astra Serif" w:eastAsia="Times New Roman" w:hAnsi="PT Astra Serif" w:cs="Times New Roman"/>
          <w:sz w:val="24"/>
          <w:szCs w:val="24"/>
          <w:lang w:eastAsia="ru-RU"/>
        </w:rPr>
        <w:t>  являются:</w:t>
      </w:r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территории различного функционального назначения, на которых осуществляется деятельность по благоустройству, в том числе:</w:t>
      </w:r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proofErr w:type="gramStart"/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proofErr w:type="gramStart"/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3) дворовые территории;</w:t>
      </w:r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4) детские и спортивные площадки;</w:t>
      </w:r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5) площадки для выгула животных;</w:t>
      </w:r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6) парковки (парковочные места);</w:t>
      </w:r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7) парки, скверы, иные зеленые зоны;</w:t>
      </w:r>
    </w:p>
    <w:p w:rsidR="001B2E12" w:rsidRPr="001B2E12" w:rsidRDefault="001B2E12" w:rsidP="001B2E1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8) технические и санитарно-защитные зоны;</w:t>
      </w:r>
    </w:p>
    <w:p w:rsidR="001B2E12" w:rsidRDefault="001B2E12" w:rsidP="001B2E1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B2E1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Муниципальный контроль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сфере благоустройства</w:t>
      </w:r>
      <w:r w:rsidRP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осуществляется в виде проведения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профилактических мероприятий и контрольных (надзорных) мероприятий.</w:t>
      </w:r>
    </w:p>
    <w:p w:rsidR="00AA05CB" w:rsidRPr="00DE7F67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Профилактические мероприятия проводятся уполномоченным органом в целях </w:t>
      </w:r>
      <w:bookmarkStart w:id="0" w:name="_GoBack"/>
      <w:bookmarkEnd w:id="0"/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контролируемых лиц, способов их соблюдения. При осуществлении муниципального контроля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сфере благоустройства</w:t>
      </w:r>
      <w:r w:rsidRPr="00DE7F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AA05CB" w:rsidRPr="00011A13" w:rsidRDefault="00AA05CB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При осуществлении уполномоченным органом муниципального контроля</w:t>
      </w:r>
      <w:r w:rsidR="00806E2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сфере благоустройства</w:t>
      </w: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3C30C6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обязательными являются</w:t>
      </w: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следующие виды профилактических мероприятий:</w:t>
      </w:r>
    </w:p>
    <w:p w:rsidR="00AA05CB" w:rsidRPr="00011A13" w:rsidRDefault="003C30C6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AA05CB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 информирование;</w:t>
      </w:r>
    </w:p>
    <w:p w:rsidR="00AA05CB" w:rsidRPr="00011A13" w:rsidRDefault="003C30C6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- объявление предостережения</w:t>
      </w:r>
      <w:r w:rsidR="00AA05CB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AA05CB" w:rsidRPr="00011A13" w:rsidRDefault="00011A13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AA05CB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 консультирование;</w:t>
      </w:r>
    </w:p>
    <w:p w:rsidR="00AA05CB" w:rsidRPr="00DE7F67" w:rsidRDefault="00011A13" w:rsidP="00DE7F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AA05CB" w:rsidRPr="00011A13">
        <w:rPr>
          <w:rFonts w:ascii="PT Astra Serif" w:eastAsia="Times New Roman" w:hAnsi="PT Astra Serif" w:cs="Times New Roman"/>
          <w:sz w:val="24"/>
          <w:szCs w:val="24"/>
          <w:lang w:eastAsia="ru-RU"/>
        </w:rPr>
        <w:t> профилактический визит.</w:t>
      </w:r>
    </w:p>
    <w:p w:rsidR="002E588C" w:rsidRPr="00DE7F67" w:rsidRDefault="002E588C" w:rsidP="00DE7F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proofErr w:type="gramStart"/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Виды профилактических мероприятий  определяются положением </w:t>
      </w:r>
      <w:r w:rsidR="00FD5CC7"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о муниципальном контроле </w:t>
      </w:r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с учетом того, что при осуществлении муниципального контроля является обязательным проведение профилактических мероприятий, предусмотренных </w:t>
      </w:r>
      <w:hyperlink w:anchor="P754" w:tooltip="1) информирование;">
        <w:r w:rsidRPr="00011A13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ru-RU"/>
          </w:rPr>
          <w:t>пунктами 1</w:t>
        </w:r>
      </w:hyperlink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</w:t>
      </w:r>
      <w:hyperlink w:anchor="P757" w:tooltip="4) объявление предостережения;">
        <w:r w:rsidRPr="00011A13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ru-RU"/>
          </w:rPr>
          <w:t>4</w:t>
        </w:r>
      </w:hyperlink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</w:t>
      </w:r>
      <w:hyperlink w:anchor="P758" w:tooltip="5) консультирование;">
        <w:r w:rsidRPr="00011A13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ru-RU"/>
          </w:rPr>
          <w:t>5</w:t>
        </w:r>
      </w:hyperlink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и </w:t>
      </w:r>
      <w:hyperlink w:anchor="P760" w:tooltip="7) профилактический визит.">
        <w:r w:rsidRPr="00011A13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ru-RU"/>
          </w:rPr>
          <w:t>7 части 1</w:t>
        </w:r>
      </w:hyperlink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статьи 45 Федерального закона от  31.07.2020 № 248-ФЗ «О государственном контроле (надзоре) и муниципальном контроле в Российской Федерации», если иное не установлено федеральным законом о виде контроля, общими требованиями к организации</w:t>
      </w:r>
      <w:proofErr w:type="gramEnd"/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и осуществлению вида муниципального контроля, </w:t>
      </w:r>
      <w:proofErr w:type="gramStart"/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011A1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Правительством Российской Федерации.</w:t>
      </w:r>
    </w:p>
    <w:p w:rsidR="002E588C" w:rsidRPr="00806E21" w:rsidRDefault="002E588C" w:rsidP="00DE7F6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proofErr w:type="gramStart"/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u w:val="single"/>
          <w:lang w:eastAsia="ru-RU"/>
        </w:rPr>
        <w:t>Информирование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доступ к специальному разделу должен осуществляться с главной (основной) страницы 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официального сайта администрации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в средствах массовой информации,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через личные кабинеты контролируемых лиц в государственных информационных системах (при их наличии) и</w:t>
      </w:r>
      <w:proofErr w:type="gramEnd"/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иных </w:t>
      </w:r>
      <w:r w:rsidRPr="00806E21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формах</w:t>
      </w:r>
      <w:r w:rsidR="00011A13" w:rsidRPr="00806E21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011A13" w:rsidRPr="00806E2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ссылка на раздел:</w:t>
      </w:r>
      <w:r w:rsidR="00806E21" w:rsidRPr="00806E2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806E21" w:rsidRPr="00F4332F">
          <w:rPr>
            <w:rStyle w:val="a4"/>
            <w:rFonts w:ascii="PT Astra Serif" w:eastAsia="Times New Roman" w:hAnsi="PT Astra Serif" w:cs="Times New Roman"/>
            <w:sz w:val="24"/>
            <w:szCs w:val="24"/>
            <w:lang w:eastAsia="ru-RU"/>
          </w:rPr>
          <w:t>http://hvalynsk.sarmo.ru/munitsipalnyy-kontrol/munitsipalnyy-kontrol-v-sfere-blagoustroystva.php</w:t>
        </w:r>
      </w:hyperlink>
      <w:r w:rsidR="00011A13" w:rsidRPr="00806E21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)</w:t>
      </w:r>
      <w:r w:rsidRPr="00806E21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E588C" w:rsidRPr="00DE7F67" w:rsidRDefault="002E588C" w:rsidP="00DE7F67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806E21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Администрация обязана размещать и поддерживать</w:t>
      </w: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8" w:history="1">
        <w:r w:rsidRPr="00DE7F67">
          <w:rPr>
            <w:rFonts w:ascii="PT Astra Serif" w:eastAsia="Times New Roman" w:hAnsi="PT Astra Serif" w:cs="Times New Roman"/>
            <w:color w:val="000000"/>
            <w:sz w:val="24"/>
            <w:szCs w:val="24"/>
            <w:lang w:eastAsia="zh-CN"/>
          </w:rPr>
          <w:t>частью 3 статьи 46</w:t>
        </w:r>
      </w:hyperlink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E588C" w:rsidRDefault="002E588C" w:rsidP="00DE7F67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DE7F67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Администрация также вправе информировать население Хвалынского муниципального района на собраниях и конференциях граждан об обязательных требованиях, предъявляемых к объектам контроля.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Информация о месте приема, а также об установленных для приема днях и часах органа, осуществляющего муниципальный контроль</w:t>
      </w:r>
      <w:r w:rsidR="00806E2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в сфере благоустройства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: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>адрес места нахождения Комитета по инфраструктуре, строительству и ЖКХ администрации Хвалынского муниципального района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: 412780, Саратовская область, г. Хвалынск,  ул. Революционная, д. 110А, </w:t>
      </w:r>
      <w:proofErr w:type="spellStart"/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каб</w:t>
      </w:r>
      <w:proofErr w:type="spellEnd"/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. 201, 308, 314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 xml:space="preserve">установленные дни и часы  приема: вторник, четверг с 08.00 до12.00 и 13.00 до 17.00. 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>контактные телефоны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: 8(84595) 2-10-30, 2-26-97, 2-14-95, 2-16-17</w:t>
      </w:r>
    </w:p>
    <w:p w:rsidR="009A63B9" w:rsidRPr="009A63B9" w:rsidRDefault="009A63B9" w:rsidP="009A63B9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9A63B9"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>электронная почта</w:t>
      </w:r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: </w:t>
      </w:r>
      <w:hyperlink r:id="rId9" w:history="1"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eastAsia="ru-RU"/>
          </w:rPr>
          <w:t>admin412780@mail.ru</w:t>
        </w:r>
      </w:hyperlink>
      <w:r w:rsidRPr="009A63B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, </w:t>
      </w:r>
      <w:hyperlink r:id="rId10" w:history="1"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komitet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hvalynsk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eastAsia="ru-RU"/>
          </w:rPr>
          <w:t>@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A63B9">
          <w:rPr>
            <w:rFonts w:ascii="PT Astra Serif" w:eastAsia="Times New Roman" w:hAnsi="PT Astra Serif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9A63B9" w:rsidRPr="009A63B9" w:rsidRDefault="009A63B9" w:rsidP="009A63B9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A63B9" w:rsidRPr="00DE7F67" w:rsidRDefault="009A63B9" w:rsidP="00DE7F67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</w:p>
    <w:sectPr w:rsidR="009A63B9" w:rsidRPr="00DE7F67" w:rsidSect="0075268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03A97"/>
    <w:multiLevelType w:val="multilevel"/>
    <w:tmpl w:val="07303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B8D"/>
    <w:rsid w:val="00011A13"/>
    <w:rsid w:val="00044CD8"/>
    <w:rsid w:val="000667D0"/>
    <w:rsid w:val="00075790"/>
    <w:rsid w:val="00075F1C"/>
    <w:rsid w:val="000774B0"/>
    <w:rsid w:val="00082F96"/>
    <w:rsid w:val="00085BB4"/>
    <w:rsid w:val="000E1716"/>
    <w:rsid w:val="000F77BC"/>
    <w:rsid w:val="00140843"/>
    <w:rsid w:val="0014317B"/>
    <w:rsid w:val="0015157F"/>
    <w:rsid w:val="001811BC"/>
    <w:rsid w:val="001946EE"/>
    <w:rsid w:val="001B2E12"/>
    <w:rsid w:val="001D7A2B"/>
    <w:rsid w:val="00202427"/>
    <w:rsid w:val="00226B1A"/>
    <w:rsid w:val="00251035"/>
    <w:rsid w:val="002A0AB8"/>
    <w:rsid w:val="002A0E63"/>
    <w:rsid w:val="002A17DB"/>
    <w:rsid w:val="002A5C15"/>
    <w:rsid w:val="002C1162"/>
    <w:rsid w:val="002C3892"/>
    <w:rsid w:val="002E2609"/>
    <w:rsid w:val="002E588C"/>
    <w:rsid w:val="003138E5"/>
    <w:rsid w:val="00361BF9"/>
    <w:rsid w:val="003735EE"/>
    <w:rsid w:val="00375B4D"/>
    <w:rsid w:val="0039676A"/>
    <w:rsid w:val="003B0CD2"/>
    <w:rsid w:val="003C30C6"/>
    <w:rsid w:val="003C7295"/>
    <w:rsid w:val="003D7E8E"/>
    <w:rsid w:val="003E54E0"/>
    <w:rsid w:val="004204DC"/>
    <w:rsid w:val="0042270D"/>
    <w:rsid w:val="00441B11"/>
    <w:rsid w:val="00451067"/>
    <w:rsid w:val="004616C5"/>
    <w:rsid w:val="00471004"/>
    <w:rsid w:val="00480410"/>
    <w:rsid w:val="004A7B2A"/>
    <w:rsid w:val="004C33D5"/>
    <w:rsid w:val="004D3FEE"/>
    <w:rsid w:val="004D41E6"/>
    <w:rsid w:val="004E389A"/>
    <w:rsid w:val="004F5742"/>
    <w:rsid w:val="00513A1E"/>
    <w:rsid w:val="00542082"/>
    <w:rsid w:val="00586E99"/>
    <w:rsid w:val="00593BA8"/>
    <w:rsid w:val="005A1FE8"/>
    <w:rsid w:val="005C0329"/>
    <w:rsid w:val="005F59AA"/>
    <w:rsid w:val="005F62C8"/>
    <w:rsid w:val="006245FC"/>
    <w:rsid w:val="006360C6"/>
    <w:rsid w:val="00670590"/>
    <w:rsid w:val="0069150F"/>
    <w:rsid w:val="00692AE3"/>
    <w:rsid w:val="006B22BF"/>
    <w:rsid w:val="006C4CFF"/>
    <w:rsid w:val="006F0F3E"/>
    <w:rsid w:val="00720E74"/>
    <w:rsid w:val="00725B2C"/>
    <w:rsid w:val="00727125"/>
    <w:rsid w:val="00727D8A"/>
    <w:rsid w:val="00745032"/>
    <w:rsid w:val="0075268D"/>
    <w:rsid w:val="00757CC4"/>
    <w:rsid w:val="00767DDD"/>
    <w:rsid w:val="00795F7E"/>
    <w:rsid w:val="007A74B9"/>
    <w:rsid w:val="007B1B8D"/>
    <w:rsid w:val="007C7B0D"/>
    <w:rsid w:val="007E7C19"/>
    <w:rsid w:val="00806E21"/>
    <w:rsid w:val="00806EF7"/>
    <w:rsid w:val="0080795F"/>
    <w:rsid w:val="00812D5C"/>
    <w:rsid w:val="00874FC8"/>
    <w:rsid w:val="00887F5F"/>
    <w:rsid w:val="008B5F84"/>
    <w:rsid w:val="008D4087"/>
    <w:rsid w:val="008F119E"/>
    <w:rsid w:val="009022C4"/>
    <w:rsid w:val="00902D25"/>
    <w:rsid w:val="00906924"/>
    <w:rsid w:val="00913FED"/>
    <w:rsid w:val="009235DB"/>
    <w:rsid w:val="00925338"/>
    <w:rsid w:val="009308CB"/>
    <w:rsid w:val="0094296A"/>
    <w:rsid w:val="00954CFA"/>
    <w:rsid w:val="00974039"/>
    <w:rsid w:val="00976955"/>
    <w:rsid w:val="00977B27"/>
    <w:rsid w:val="009A63B9"/>
    <w:rsid w:val="009A7497"/>
    <w:rsid w:val="009D087C"/>
    <w:rsid w:val="009F13DE"/>
    <w:rsid w:val="009F7055"/>
    <w:rsid w:val="00A025EA"/>
    <w:rsid w:val="00A05409"/>
    <w:rsid w:val="00A1003D"/>
    <w:rsid w:val="00A1784A"/>
    <w:rsid w:val="00A24510"/>
    <w:rsid w:val="00A24E1B"/>
    <w:rsid w:val="00A37469"/>
    <w:rsid w:val="00A430D4"/>
    <w:rsid w:val="00A54224"/>
    <w:rsid w:val="00A56329"/>
    <w:rsid w:val="00A565CD"/>
    <w:rsid w:val="00A7787B"/>
    <w:rsid w:val="00A94575"/>
    <w:rsid w:val="00AA05CB"/>
    <w:rsid w:val="00AA77FA"/>
    <w:rsid w:val="00AB179A"/>
    <w:rsid w:val="00AB4F7D"/>
    <w:rsid w:val="00B06B22"/>
    <w:rsid w:val="00B11EB6"/>
    <w:rsid w:val="00B22731"/>
    <w:rsid w:val="00B72175"/>
    <w:rsid w:val="00B74F8E"/>
    <w:rsid w:val="00B87ABA"/>
    <w:rsid w:val="00B964BF"/>
    <w:rsid w:val="00BF1109"/>
    <w:rsid w:val="00C3589A"/>
    <w:rsid w:val="00C43DB3"/>
    <w:rsid w:val="00C43E24"/>
    <w:rsid w:val="00C50AAF"/>
    <w:rsid w:val="00C53A29"/>
    <w:rsid w:val="00C77052"/>
    <w:rsid w:val="00C77758"/>
    <w:rsid w:val="00C866BD"/>
    <w:rsid w:val="00C86CB8"/>
    <w:rsid w:val="00C91371"/>
    <w:rsid w:val="00C95492"/>
    <w:rsid w:val="00CD51D3"/>
    <w:rsid w:val="00CE58AD"/>
    <w:rsid w:val="00D0453A"/>
    <w:rsid w:val="00D3024F"/>
    <w:rsid w:val="00D421E1"/>
    <w:rsid w:val="00D4330E"/>
    <w:rsid w:val="00D542DC"/>
    <w:rsid w:val="00D6627A"/>
    <w:rsid w:val="00D75396"/>
    <w:rsid w:val="00D80763"/>
    <w:rsid w:val="00D91B00"/>
    <w:rsid w:val="00D96C6A"/>
    <w:rsid w:val="00DA4CCC"/>
    <w:rsid w:val="00DD0D55"/>
    <w:rsid w:val="00DD4528"/>
    <w:rsid w:val="00DE7F67"/>
    <w:rsid w:val="00E00D07"/>
    <w:rsid w:val="00E05C02"/>
    <w:rsid w:val="00E278DA"/>
    <w:rsid w:val="00E32088"/>
    <w:rsid w:val="00E5024E"/>
    <w:rsid w:val="00E658D5"/>
    <w:rsid w:val="00E97DD9"/>
    <w:rsid w:val="00EB51FB"/>
    <w:rsid w:val="00ED336B"/>
    <w:rsid w:val="00ED6219"/>
    <w:rsid w:val="00EF74A1"/>
    <w:rsid w:val="00F25D23"/>
    <w:rsid w:val="00F46E00"/>
    <w:rsid w:val="00F825EC"/>
    <w:rsid w:val="00FD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53A"/>
    <w:rPr>
      <w:b/>
      <w:bCs/>
    </w:rPr>
  </w:style>
  <w:style w:type="character" w:styleId="a4">
    <w:name w:val="Hyperlink"/>
    <w:basedOn w:val="a0"/>
    <w:uiPriority w:val="99"/>
    <w:unhideWhenUsed/>
    <w:rsid w:val="00B964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FE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9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53A"/>
    <w:rPr>
      <w:b/>
      <w:bCs/>
    </w:rPr>
  </w:style>
  <w:style w:type="character" w:styleId="a4">
    <w:name w:val="Hyperlink"/>
    <w:basedOn w:val="a0"/>
    <w:uiPriority w:val="99"/>
    <w:unhideWhenUsed/>
    <w:rsid w:val="00B964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FE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9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3" Type="http://schemas.openxmlformats.org/officeDocument/2006/relationships/styles" Target="styles.xml"/><Relationship Id="rId7" Type="http://schemas.openxmlformats.org/officeDocument/2006/relationships/hyperlink" Target="http://hvalynsk.sarmo.ru/munitsipalnyy-kontrol/munitsipalnyy-kontrol-v-sfere-blagoustroystva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omitet.hvalynsk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in4127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53A9F-58F3-4730-8D64-D7753317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</dc:creator>
  <cp:lastModifiedBy>201KPC</cp:lastModifiedBy>
  <cp:revision>30</cp:revision>
  <cp:lastPrinted>2025-02-12T15:16:00Z</cp:lastPrinted>
  <dcterms:created xsi:type="dcterms:W3CDTF">2024-01-09T07:18:00Z</dcterms:created>
  <dcterms:modified xsi:type="dcterms:W3CDTF">2025-07-04T08:06:00Z</dcterms:modified>
</cp:coreProperties>
</file>