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02" w:rsidRPr="00FD2395" w:rsidRDefault="000D5FC3" w:rsidP="000D5FC3">
      <w:pPr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FD2395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объектов </w:t>
      </w:r>
      <w:r w:rsidRPr="00FD2395">
        <w:rPr>
          <w:rStyle w:val="a3"/>
          <w:rFonts w:ascii="PT Astra Serif" w:hAnsi="PT Astra Serif" w:cs="Times New Roman"/>
          <w:b/>
          <w:i w:val="0"/>
          <w:iCs w:val="0"/>
          <w:sz w:val="24"/>
          <w:szCs w:val="24"/>
          <w:shd w:val="clear" w:color="auto" w:fill="FFFFFF"/>
        </w:rPr>
        <w:t>контроля</w:t>
      </w:r>
      <w:r w:rsidRPr="00FD2395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, учитываемых в рамках формирования ежегодного плана контрольных мероприятий, с указанием категории риска</w:t>
      </w:r>
    </w:p>
    <w:p w:rsidR="00FD2395" w:rsidRPr="00FD2395" w:rsidRDefault="002D65D9" w:rsidP="00FD239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Согласно</w:t>
      </w:r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п. </w:t>
      </w:r>
      <w:bookmarkStart w:id="0" w:name="_GoBack"/>
      <w:bookmarkEnd w:id="0"/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2 </w:t>
      </w:r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статьи 25 Федерального закона от 31.07.2020 № 248-ФЗ </w:t>
      </w:r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>«О государственном</w:t>
      </w:r>
      <w:r w:rsidR="00FD2395">
        <w:rPr>
          <w:rFonts w:ascii="PT Astra Serif" w:hAnsi="PT Astra Serif" w:cs="Times New Roman"/>
          <w:color w:val="000000"/>
          <w:sz w:val="24"/>
          <w:szCs w:val="24"/>
        </w:rPr>
        <w:t xml:space="preserve"> контроле (надзоре) и муниципальном контроле в Российской Федерации» </w:t>
      </w:r>
      <w:r w:rsidR="00FD2395" w:rsidRPr="00FD2395">
        <w:rPr>
          <w:rFonts w:ascii="PT Astra Serif" w:eastAsia="Times New Roman" w:hAnsi="PT Astra Serif" w:cs="Arial"/>
          <w:sz w:val="24"/>
          <w:szCs w:val="24"/>
        </w:rPr>
        <w:t>периодичность плановых контрольных мероприятий зависит от категории риска объекта контроля: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чрезвычайно высокого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не менее одной, но не более двух плановых проверок в год.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высокого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одна плановая проверка в два года либо один обязательный профилактический визит в год.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значительного, среднего или умеренного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периодичность проведения обязательных профилактических визитов (в том числе по отдельным видам контроля) определяется Правительством РФ.</w:t>
      </w:r>
    </w:p>
    <w:p w:rsidR="000D5FC3" w:rsidRPr="00494E34" w:rsidRDefault="00FD2395" w:rsidP="00A83025">
      <w:pPr>
        <w:suppressAutoHyphens/>
        <w:autoSpaceDE w:val="0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sectPr w:rsidR="000D5FC3" w:rsidRPr="00494E34" w:rsidSect="0046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7BAA"/>
    <w:multiLevelType w:val="multilevel"/>
    <w:tmpl w:val="DFB6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FC3"/>
    <w:rsid w:val="000D5FC3"/>
    <w:rsid w:val="002D65D9"/>
    <w:rsid w:val="00466502"/>
    <w:rsid w:val="00494E34"/>
    <w:rsid w:val="007751C4"/>
    <w:rsid w:val="00A83025"/>
    <w:rsid w:val="00AE2AEF"/>
    <w:rsid w:val="00FA3CB5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5F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6</cp:revision>
  <cp:lastPrinted>2025-07-03T11:47:00Z</cp:lastPrinted>
  <dcterms:created xsi:type="dcterms:W3CDTF">2025-02-24T09:49:00Z</dcterms:created>
  <dcterms:modified xsi:type="dcterms:W3CDTF">2025-07-03T12:11:00Z</dcterms:modified>
</cp:coreProperties>
</file>