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E83F8D" w14:textId="77777777" w:rsidR="00C54553" w:rsidRPr="00333422" w:rsidRDefault="00C54553" w:rsidP="00C54553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333422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Информация о мерах ответственности, применяемых при нарушении обязательных требований,</w:t>
      </w:r>
    </w:p>
    <w:p w14:paraId="0B733EAE" w14:textId="5B34D0E4" w:rsidR="003130C4" w:rsidRPr="00333422" w:rsidRDefault="00C54553" w:rsidP="00C54553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333422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с текстами в действующей редакции </w:t>
      </w:r>
    </w:p>
    <w:p w14:paraId="143EA574" w14:textId="77777777" w:rsidR="00C54553" w:rsidRPr="00333422" w:rsidRDefault="00C54553" w:rsidP="00C54553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tbl>
      <w:tblPr>
        <w:tblW w:w="14167" w:type="dxa"/>
        <w:jc w:val="center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"/>
        <w:gridCol w:w="3427"/>
        <w:gridCol w:w="2826"/>
        <w:gridCol w:w="7542"/>
      </w:tblGrid>
      <w:tr w:rsidR="004B3EBB" w:rsidRPr="00333422" w14:paraId="48452832" w14:textId="6C7F3B63" w:rsidTr="00B52502">
        <w:trPr>
          <w:jc w:val="center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4C04CC" w14:textId="65550E64" w:rsidR="004B3EBB" w:rsidRPr="00333422" w:rsidRDefault="004B3EBB" w:rsidP="009B7E1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</w:pPr>
            <w:r w:rsidRPr="00333422"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42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60ED83" w14:textId="77777777" w:rsidR="004B3EBB" w:rsidRPr="00333422" w:rsidRDefault="004B3EBB" w:rsidP="00D4138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</w:pPr>
            <w:r w:rsidRPr="00333422"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  <w:t>Наименование и реквизиты акта</w:t>
            </w:r>
          </w:p>
        </w:tc>
        <w:tc>
          <w:tcPr>
            <w:tcW w:w="32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50A7E2" w14:textId="006DFC59" w:rsidR="004B3EBB" w:rsidRPr="00333422" w:rsidRDefault="004B3EBB" w:rsidP="00D4138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</w:pPr>
            <w:r w:rsidRPr="00333422"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  <w:t xml:space="preserve">Указание на структурные единицы акта 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</w:tcPr>
          <w:p w14:paraId="1E560B86" w14:textId="29B451D9" w:rsidR="004B3EBB" w:rsidRPr="00333422" w:rsidRDefault="00C54553" w:rsidP="00670FCA">
            <w:pPr>
              <w:spacing w:after="0" w:line="240" w:lineRule="auto"/>
              <w:ind w:left="34" w:right="161"/>
              <w:jc w:val="center"/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</w:pPr>
            <w:r w:rsidRPr="00333422"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  <w:t>Текст акта</w:t>
            </w:r>
          </w:p>
        </w:tc>
      </w:tr>
      <w:tr w:rsidR="002915EF" w:rsidRPr="00333422" w14:paraId="247C6563" w14:textId="77777777" w:rsidTr="00B52502">
        <w:trPr>
          <w:jc w:val="center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D49E68" w14:textId="77777777" w:rsidR="002915EF" w:rsidRPr="00333422" w:rsidRDefault="002915EF" w:rsidP="00D074FC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42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CDD7B9" w14:textId="77777777" w:rsidR="002915EF" w:rsidRPr="00333422" w:rsidRDefault="002915EF" w:rsidP="00CB71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D982D0" w14:textId="77777777" w:rsidR="002915EF" w:rsidRPr="00333422" w:rsidRDefault="002915EF" w:rsidP="00D41380">
            <w:pPr>
              <w:pStyle w:val="a3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677C3EA6" w14:textId="77777777" w:rsidR="002915EF" w:rsidRPr="00333422" w:rsidRDefault="002915EF" w:rsidP="00B52502">
            <w:pPr>
              <w:spacing w:after="0" w:line="240" w:lineRule="auto"/>
              <w:ind w:left="113" w:right="195" w:firstLine="141"/>
              <w:jc w:val="both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</w:tr>
      <w:tr w:rsidR="002915EF" w:rsidRPr="00333422" w14:paraId="7BAD7737" w14:textId="77777777" w:rsidTr="00ED158B">
        <w:trPr>
          <w:jc w:val="center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C2A8D1" w14:textId="65425953" w:rsidR="002915EF" w:rsidRPr="00333422" w:rsidRDefault="002915EF" w:rsidP="00ED158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D339B0" w14:textId="77777777" w:rsidR="002915EF" w:rsidRPr="00333422" w:rsidRDefault="002915EF" w:rsidP="00ED158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333422">
              <w:rPr>
                <w:rFonts w:ascii="PT Astra Serif" w:eastAsia="Times New Roman" w:hAnsi="PT Astra Serif" w:cs="Times New Roman"/>
                <w:lang w:eastAsia="ru-RU"/>
              </w:rPr>
              <w:t xml:space="preserve"> Кодекс об административных правонарушениях Российской Федерации от 30.12.2001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№</w:t>
            </w:r>
            <w:r w:rsidRPr="00333422">
              <w:rPr>
                <w:rFonts w:ascii="PT Astra Serif" w:eastAsia="Times New Roman" w:hAnsi="PT Astra Serif" w:cs="Times New Roman"/>
                <w:lang w:eastAsia="ru-RU"/>
              </w:rPr>
              <w:t xml:space="preserve"> 195-ФЗ</w:t>
            </w:r>
          </w:p>
          <w:p w14:paraId="5858CDA8" w14:textId="31A67949" w:rsidR="002915EF" w:rsidRPr="00333422" w:rsidRDefault="002915EF" w:rsidP="00496F4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333422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496F4A">
              <w:rPr>
                <w:rFonts w:ascii="PT Astra Serif" w:eastAsia="Times New Roman" w:hAnsi="PT Astra Serif" w:cs="Times New Roman"/>
                <w:lang w:eastAsia="ru-RU"/>
              </w:rPr>
              <w:t>(с изменениями и дополнениями</w:t>
            </w:r>
            <w:r w:rsidRPr="00333422">
              <w:rPr>
                <w:rFonts w:ascii="PT Astra Serif" w:eastAsia="Times New Roman" w:hAnsi="PT Astra Serif" w:cs="Times New Roman"/>
                <w:lang w:eastAsia="ru-RU"/>
              </w:rPr>
              <w:t>)</w:t>
            </w:r>
          </w:p>
        </w:tc>
        <w:tc>
          <w:tcPr>
            <w:tcW w:w="32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D69320" w14:textId="77777777" w:rsidR="002915EF" w:rsidRPr="00333422" w:rsidRDefault="002915EF" w:rsidP="00ED158B">
            <w:pPr>
              <w:pStyle w:val="a3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333422">
              <w:rPr>
                <w:rFonts w:ascii="PT Astra Serif" w:hAnsi="PT Astra Serif"/>
                <w:sz w:val="22"/>
                <w:szCs w:val="22"/>
              </w:rPr>
              <w:t xml:space="preserve">Часть 1 статьи 19.4. Неповиновение законному распоряжению должностного лица органа, осуществляющего государственный надзор (контроль), должностного лица организации, уполномоченной в соответствии с федеральными законами на осуществление государственного надзора, </w:t>
            </w:r>
            <w:r w:rsidRPr="00655C0B">
              <w:rPr>
                <w:rFonts w:ascii="PT Astra Serif" w:hAnsi="PT Astra Serif"/>
                <w:sz w:val="22"/>
                <w:szCs w:val="22"/>
                <w:u w:val="single"/>
              </w:rPr>
              <w:t>должностного лица органа,</w:t>
            </w:r>
            <w:r w:rsidRPr="00333422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2915EF">
              <w:rPr>
                <w:rFonts w:ascii="PT Astra Serif" w:hAnsi="PT Astra Serif"/>
                <w:sz w:val="22"/>
                <w:szCs w:val="22"/>
                <w:u w:val="single"/>
              </w:rPr>
              <w:t>осуществляющего муниципальный контроль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7FD71E71" w14:textId="77777777" w:rsidR="002915EF" w:rsidRPr="00333422" w:rsidRDefault="002915EF" w:rsidP="00ED158B">
            <w:pPr>
              <w:spacing w:after="0" w:line="240" w:lineRule="auto"/>
              <w:ind w:left="58" w:right="101"/>
              <w:jc w:val="both"/>
              <w:rPr>
                <w:rFonts w:ascii="PT Astra Serif" w:eastAsia="Times New Roman" w:hAnsi="PT Astra Serif" w:cs="Times New Roman"/>
                <w:lang w:eastAsia="ru-RU"/>
              </w:rPr>
            </w:pPr>
            <w:r w:rsidRPr="00333422">
              <w:rPr>
                <w:rFonts w:ascii="PT Astra Serif" w:eastAsia="Times New Roman" w:hAnsi="PT Astra Serif" w:cs="Times New Roman"/>
                <w:lang w:eastAsia="ru-RU"/>
              </w:rPr>
              <w:t xml:space="preserve"> 1. </w:t>
            </w:r>
            <w:proofErr w:type="gramStart"/>
            <w:r w:rsidRPr="00333422">
              <w:rPr>
                <w:rFonts w:ascii="PT Astra Serif" w:eastAsia="Times New Roman" w:hAnsi="PT Astra Serif" w:cs="Times New Roman"/>
                <w:lang w:eastAsia="ru-RU"/>
              </w:rPr>
              <w:t>Неповиновение законному распоряжению или требованию должностного лица органа, осуществляющего государственный надзор (контроль), государственный финансовый контроль, должностного лица организации, уполномоченной в соответствии с федеральными законами на осуществление государственного надзора, должностного лица органа, осуществляющего муниципальный контроль, муниципальный финансовый контроль, - влечет предупреждение или наложение административного штрафа на граждан в размере от пятисот до одной тысячи рублей;</w:t>
            </w:r>
            <w:proofErr w:type="gramEnd"/>
            <w:r w:rsidRPr="00333422">
              <w:rPr>
                <w:rFonts w:ascii="PT Astra Serif" w:eastAsia="Times New Roman" w:hAnsi="PT Astra Serif" w:cs="Times New Roman"/>
                <w:lang w:eastAsia="ru-RU"/>
              </w:rPr>
              <w:t xml:space="preserve"> на должностных лиц - от двух тысяч до четырех тысяч рублей.</w:t>
            </w:r>
          </w:p>
          <w:p w14:paraId="7AB7E3DC" w14:textId="77777777" w:rsidR="002915EF" w:rsidRPr="00333422" w:rsidRDefault="00D76296" w:rsidP="00ED158B">
            <w:pPr>
              <w:spacing w:after="0" w:line="240" w:lineRule="auto"/>
              <w:ind w:left="58" w:right="101"/>
              <w:jc w:val="both"/>
              <w:rPr>
                <w:rFonts w:ascii="PT Astra Serif" w:eastAsia="Times New Roman" w:hAnsi="PT Astra Serif" w:cs="Times New Roman"/>
                <w:lang w:eastAsia="ru-RU"/>
              </w:rPr>
            </w:pPr>
            <w:hyperlink r:id="rId6" w:history="1">
              <w:r w:rsidR="002915EF" w:rsidRPr="00333422">
                <w:rPr>
                  <w:rStyle w:val="a4"/>
                  <w:rFonts w:ascii="PT Astra Serif" w:eastAsia="Times New Roman" w:hAnsi="PT Astra Serif" w:cs="Times New Roman"/>
                  <w:lang w:eastAsia="ru-RU"/>
                </w:rPr>
                <w:t>https://www.consultant.ru/document/cons_doc_LAW_34661/</w:t>
              </w:r>
            </w:hyperlink>
            <w:r w:rsidR="002915EF" w:rsidRPr="00333422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</w:p>
        </w:tc>
      </w:tr>
      <w:tr w:rsidR="004B3EBB" w:rsidRPr="00333422" w14:paraId="7E52F70F" w14:textId="2D4D3B64" w:rsidTr="00B52502">
        <w:trPr>
          <w:jc w:val="center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463570" w14:textId="796AD317" w:rsidR="004B3EBB" w:rsidRPr="00333422" w:rsidRDefault="002915EF" w:rsidP="00D074FC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42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41174E" w14:textId="56606A58" w:rsidR="00B52502" w:rsidRPr="00333422" w:rsidRDefault="004B3EBB" w:rsidP="00B525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333422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B52502" w:rsidRPr="00333422">
              <w:rPr>
                <w:rFonts w:ascii="PT Astra Serif" w:eastAsia="Times New Roman" w:hAnsi="PT Astra Serif" w:cs="Times New Roman"/>
                <w:lang w:eastAsia="ru-RU"/>
              </w:rPr>
              <w:t xml:space="preserve">Кодекс об административных правонарушениях Российской Федерации от 30.12.2001 </w:t>
            </w:r>
            <w:r w:rsidR="00A7006C">
              <w:rPr>
                <w:rFonts w:ascii="PT Astra Serif" w:eastAsia="Times New Roman" w:hAnsi="PT Astra Serif" w:cs="Times New Roman"/>
                <w:lang w:eastAsia="ru-RU"/>
              </w:rPr>
              <w:t>№</w:t>
            </w:r>
            <w:r w:rsidR="00B52502" w:rsidRPr="00333422">
              <w:rPr>
                <w:rFonts w:ascii="PT Astra Serif" w:eastAsia="Times New Roman" w:hAnsi="PT Astra Serif" w:cs="Times New Roman"/>
                <w:lang w:eastAsia="ru-RU"/>
              </w:rPr>
              <w:t xml:space="preserve"> 195-ФЗ</w:t>
            </w:r>
          </w:p>
          <w:p w14:paraId="527CE433" w14:textId="74925146" w:rsidR="004B3EBB" w:rsidRPr="00333422" w:rsidRDefault="00B52502" w:rsidP="00496F4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333422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F703F3" w:rsidRPr="00333422">
              <w:rPr>
                <w:rFonts w:ascii="PT Astra Serif" w:eastAsia="Times New Roman" w:hAnsi="PT Astra Serif" w:cs="Times New Roman"/>
                <w:lang w:eastAsia="ru-RU"/>
              </w:rPr>
              <w:t>(</w:t>
            </w:r>
            <w:r w:rsidR="00496F4A">
              <w:rPr>
                <w:rFonts w:ascii="PT Astra Serif" w:eastAsia="Times New Roman" w:hAnsi="PT Astra Serif" w:cs="Times New Roman"/>
                <w:lang w:eastAsia="ru-RU"/>
              </w:rPr>
              <w:t>с изменениями и дополнениями</w:t>
            </w:r>
            <w:r w:rsidR="00F703F3" w:rsidRPr="00333422">
              <w:rPr>
                <w:rFonts w:ascii="PT Astra Serif" w:eastAsia="Times New Roman" w:hAnsi="PT Astra Serif" w:cs="Times New Roman"/>
                <w:lang w:eastAsia="ru-RU"/>
              </w:rPr>
              <w:t>)</w:t>
            </w:r>
          </w:p>
        </w:tc>
        <w:tc>
          <w:tcPr>
            <w:tcW w:w="32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1095E4" w14:textId="7D0AC48A" w:rsidR="004B3EBB" w:rsidRPr="00333422" w:rsidRDefault="00B52502" w:rsidP="00A07E3D">
            <w:pPr>
              <w:pStyle w:val="a3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333422">
              <w:rPr>
                <w:rFonts w:ascii="PT Astra Serif" w:hAnsi="PT Astra Serif"/>
                <w:sz w:val="22"/>
                <w:szCs w:val="22"/>
              </w:rPr>
              <w:t xml:space="preserve">Статья 19.4.1. Воспрепятствование законной деятельности должностного лица органа государственного контроля (надзора), должностного лица организации, уполномоченной в соответствии с федеральными законами на осуществление </w:t>
            </w:r>
            <w:r w:rsidRPr="00333422">
              <w:rPr>
                <w:rFonts w:ascii="PT Astra Serif" w:hAnsi="PT Astra Serif"/>
                <w:sz w:val="22"/>
                <w:szCs w:val="22"/>
              </w:rPr>
              <w:lastRenderedPageBreak/>
              <w:t xml:space="preserve">государственного надзора, </w:t>
            </w:r>
            <w:r w:rsidRPr="00655C0B">
              <w:rPr>
                <w:rFonts w:ascii="PT Astra Serif" w:hAnsi="PT Astra Serif"/>
                <w:sz w:val="22"/>
                <w:szCs w:val="22"/>
                <w:u w:val="single"/>
              </w:rPr>
              <w:t>должностного лица органа муниципального контроля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41335A5B" w14:textId="33F0E593" w:rsidR="00B52502" w:rsidRPr="00333422" w:rsidRDefault="00B52502" w:rsidP="00B52502">
            <w:pPr>
              <w:spacing w:after="0" w:line="240" w:lineRule="auto"/>
              <w:ind w:left="58" w:right="101"/>
              <w:jc w:val="both"/>
              <w:rPr>
                <w:rFonts w:ascii="PT Astra Serif" w:eastAsia="Times New Roman" w:hAnsi="PT Astra Serif" w:cs="Times New Roman"/>
                <w:lang w:eastAsia="ru-RU"/>
              </w:rPr>
            </w:pPr>
            <w:r w:rsidRPr="00333422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 xml:space="preserve">1. </w:t>
            </w:r>
            <w:proofErr w:type="gramStart"/>
            <w:r w:rsidRPr="00333422">
              <w:rPr>
                <w:rFonts w:ascii="PT Astra Serif" w:eastAsia="Times New Roman" w:hAnsi="PT Astra Serif" w:cs="Times New Roman"/>
                <w:lang w:eastAsia="ru-RU"/>
              </w:rPr>
              <w:t>Воспрепятствование законной деятельности должностного лица органа государственного контроля (надзора), органа государственного финансового контроля, должностного лица организации, уполномоченной в соответствии с федеральными законами на осуществление государственного надзора, должностного лица органа муниципального контроля, органа муниципального финансового контроля по проведению проверок или уклонение от таких проверок, за исключением случаев, предусмотренных частью 4 статьи 14.24, частью 9 статьи 15.29 и стать</w:t>
            </w:r>
            <w:r w:rsidR="0003692D">
              <w:rPr>
                <w:rFonts w:ascii="PT Astra Serif" w:eastAsia="Times New Roman" w:hAnsi="PT Astra Serif" w:cs="Times New Roman"/>
                <w:lang w:eastAsia="ru-RU"/>
              </w:rPr>
              <w:t>ями</w:t>
            </w:r>
            <w:r w:rsidRPr="00333422">
              <w:rPr>
                <w:rFonts w:ascii="PT Astra Serif" w:eastAsia="Times New Roman" w:hAnsi="PT Astra Serif" w:cs="Times New Roman"/>
                <w:lang w:eastAsia="ru-RU"/>
              </w:rPr>
              <w:t xml:space="preserve"> 19.4.2</w:t>
            </w:r>
            <w:r w:rsidR="0003692D">
              <w:rPr>
                <w:rFonts w:ascii="PT Astra Serif" w:eastAsia="Times New Roman" w:hAnsi="PT Astra Serif" w:cs="Times New Roman"/>
                <w:lang w:eastAsia="ru-RU"/>
              </w:rPr>
              <w:t xml:space="preserve"> и 19.4.3</w:t>
            </w:r>
            <w:proofErr w:type="gramEnd"/>
            <w:r w:rsidRPr="00333422">
              <w:rPr>
                <w:rFonts w:ascii="PT Astra Serif" w:eastAsia="Times New Roman" w:hAnsi="PT Astra Serif" w:cs="Times New Roman"/>
                <w:lang w:eastAsia="ru-RU"/>
              </w:rPr>
              <w:t xml:space="preserve"> настоящего Кодекса, - влечет наложение административного штрафа на граждан в размере от пятисот до одной тысячи рублей; на должностных лиц - от двух тысяч до четырех тысяч рублей; на юридических лиц - от пяти тысяч </w:t>
            </w:r>
            <w:r w:rsidRPr="00333422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до десяти тысяч рублей.</w:t>
            </w:r>
          </w:p>
          <w:p w14:paraId="2149DA18" w14:textId="67D8DCAE" w:rsidR="00B52502" w:rsidRPr="00333422" w:rsidRDefault="00B52502" w:rsidP="00B52502">
            <w:pPr>
              <w:spacing w:after="0" w:line="240" w:lineRule="auto"/>
              <w:ind w:left="58" w:right="101"/>
              <w:jc w:val="both"/>
              <w:rPr>
                <w:rFonts w:ascii="PT Astra Serif" w:eastAsia="Times New Roman" w:hAnsi="PT Astra Serif" w:cs="Times New Roman"/>
                <w:lang w:eastAsia="ru-RU"/>
              </w:rPr>
            </w:pPr>
            <w:r w:rsidRPr="00333422">
              <w:rPr>
                <w:rFonts w:ascii="PT Astra Serif" w:eastAsia="Times New Roman" w:hAnsi="PT Astra Serif" w:cs="Times New Roman"/>
                <w:lang w:eastAsia="ru-RU"/>
              </w:rPr>
              <w:t>2. Действия (бездействие), предусмотренные частью 1 настоящей статьи, повлекшие невозможность проведения или завершения проверки, - влекут наложение административного штрафа на должностных лиц в размере от пяти тысяч до десяти тысяч рублей; на юридических лиц - от двадцати тысяч до пятидесяти тысяч рублей.</w:t>
            </w:r>
          </w:p>
          <w:p w14:paraId="638061E6" w14:textId="77777777" w:rsidR="004B3EBB" w:rsidRPr="00333422" w:rsidRDefault="00B52502" w:rsidP="00B52502">
            <w:pPr>
              <w:spacing w:after="0" w:line="240" w:lineRule="auto"/>
              <w:ind w:left="58" w:right="101"/>
              <w:jc w:val="both"/>
              <w:rPr>
                <w:rFonts w:ascii="PT Astra Serif" w:eastAsia="Times New Roman" w:hAnsi="PT Astra Serif" w:cs="Times New Roman"/>
                <w:lang w:eastAsia="ru-RU"/>
              </w:rPr>
            </w:pPr>
            <w:r w:rsidRPr="00333422">
              <w:rPr>
                <w:rFonts w:ascii="PT Astra Serif" w:eastAsia="Times New Roman" w:hAnsi="PT Astra Serif" w:cs="Times New Roman"/>
                <w:lang w:eastAsia="ru-RU"/>
              </w:rPr>
              <w:t>3. Повторное совершение административного правонарушения, предусмотренного частью 2 настоящей статьи, - влечет наложение административного штрафа на должностных лиц в размере от десяти тысяч до двадцати тысяч рублей или дисквалификацию на срок от шести месяцев до одного года; на юридических лиц - от пятидесяти тысяч до ста тысяч рублей.</w:t>
            </w:r>
          </w:p>
          <w:p w14:paraId="46AD3946" w14:textId="2F9C4B25" w:rsidR="00B52502" w:rsidRPr="00333422" w:rsidRDefault="00D76296" w:rsidP="00FA3D6B">
            <w:pPr>
              <w:spacing w:after="0" w:line="240" w:lineRule="auto"/>
              <w:ind w:left="58" w:right="101"/>
              <w:rPr>
                <w:rFonts w:ascii="PT Astra Serif" w:eastAsia="Times New Roman" w:hAnsi="PT Astra Serif" w:cs="Times New Roman"/>
                <w:lang w:eastAsia="ru-RU"/>
              </w:rPr>
            </w:pPr>
            <w:hyperlink r:id="rId7" w:history="1">
              <w:r w:rsidR="00B52502" w:rsidRPr="00333422">
                <w:rPr>
                  <w:rStyle w:val="a4"/>
                  <w:rFonts w:ascii="PT Astra Serif" w:eastAsia="Times New Roman" w:hAnsi="PT Astra Serif" w:cs="Times New Roman"/>
                  <w:lang w:eastAsia="ru-RU"/>
                </w:rPr>
                <w:t>https://www.consultant.ru/document/cons_doc_LAW_34661/</w:t>
              </w:r>
            </w:hyperlink>
          </w:p>
        </w:tc>
      </w:tr>
      <w:tr w:rsidR="004B3EBB" w:rsidRPr="00333422" w14:paraId="7CC2D881" w14:textId="30D5D7EA" w:rsidTr="00B52502">
        <w:trPr>
          <w:jc w:val="center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DCF33C" w14:textId="7E0521A7" w:rsidR="004B3EBB" w:rsidRPr="00333422" w:rsidRDefault="002915EF" w:rsidP="00D074FC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3</w:t>
            </w:r>
          </w:p>
        </w:tc>
        <w:tc>
          <w:tcPr>
            <w:tcW w:w="42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7C8B81" w14:textId="67623091" w:rsidR="00B52502" w:rsidRPr="00333422" w:rsidRDefault="00B52502" w:rsidP="00B525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333422">
              <w:rPr>
                <w:rFonts w:ascii="PT Astra Serif" w:eastAsia="Times New Roman" w:hAnsi="PT Astra Serif" w:cs="Times New Roman"/>
                <w:lang w:eastAsia="ru-RU"/>
              </w:rPr>
              <w:t xml:space="preserve">Кодекс об административных правонарушениях Российской Федерации от 30.12.2001 </w:t>
            </w:r>
            <w:r w:rsidR="00A7006C">
              <w:rPr>
                <w:rFonts w:ascii="PT Astra Serif" w:eastAsia="Times New Roman" w:hAnsi="PT Astra Serif" w:cs="Times New Roman"/>
                <w:lang w:eastAsia="ru-RU"/>
              </w:rPr>
              <w:t>№</w:t>
            </w:r>
            <w:r w:rsidRPr="00333422">
              <w:rPr>
                <w:rFonts w:ascii="PT Astra Serif" w:eastAsia="Times New Roman" w:hAnsi="PT Astra Serif" w:cs="Times New Roman"/>
                <w:lang w:eastAsia="ru-RU"/>
              </w:rPr>
              <w:t xml:space="preserve"> 195-ФЗ</w:t>
            </w:r>
          </w:p>
          <w:p w14:paraId="6A6C1724" w14:textId="05EA299B" w:rsidR="004B3EBB" w:rsidRPr="00333422" w:rsidRDefault="00F703F3" w:rsidP="00496F4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333422">
              <w:rPr>
                <w:rFonts w:ascii="PT Astra Serif" w:eastAsia="Times New Roman" w:hAnsi="PT Astra Serif" w:cs="Times New Roman"/>
                <w:lang w:eastAsia="ru-RU"/>
              </w:rPr>
              <w:t>(</w:t>
            </w:r>
            <w:r w:rsidR="00496F4A">
              <w:rPr>
                <w:rFonts w:ascii="PT Astra Serif" w:eastAsia="Times New Roman" w:hAnsi="PT Astra Serif" w:cs="Times New Roman"/>
                <w:lang w:eastAsia="ru-RU"/>
              </w:rPr>
              <w:t>с изменениями и дополнениями</w:t>
            </w:r>
            <w:r w:rsidRPr="00333422">
              <w:rPr>
                <w:rFonts w:ascii="PT Astra Serif" w:eastAsia="Times New Roman" w:hAnsi="PT Astra Serif" w:cs="Times New Roman"/>
                <w:lang w:eastAsia="ru-RU"/>
              </w:rPr>
              <w:t>)</w:t>
            </w:r>
          </w:p>
        </w:tc>
        <w:tc>
          <w:tcPr>
            <w:tcW w:w="32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7294CA" w14:textId="4F0A9091" w:rsidR="004B3EBB" w:rsidRPr="00333422" w:rsidRDefault="009E5DA2" w:rsidP="009E5DA2">
            <w:pPr>
              <w:pStyle w:val="a3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Часть 1 </w:t>
            </w:r>
            <w:r w:rsidR="00B52502" w:rsidRPr="00333422">
              <w:rPr>
                <w:rFonts w:ascii="PT Astra Serif" w:hAnsi="PT Astra Serif"/>
                <w:sz w:val="22"/>
                <w:szCs w:val="22"/>
              </w:rPr>
              <w:t>Стать</w:t>
            </w:r>
            <w:r>
              <w:rPr>
                <w:rFonts w:ascii="PT Astra Serif" w:hAnsi="PT Astra Serif"/>
                <w:sz w:val="22"/>
                <w:szCs w:val="22"/>
              </w:rPr>
              <w:t>и</w:t>
            </w:r>
            <w:r w:rsidR="00B52502" w:rsidRPr="00333422">
              <w:rPr>
                <w:rFonts w:ascii="PT Astra Serif" w:hAnsi="PT Astra Serif"/>
                <w:sz w:val="22"/>
                <w:szCs w:val="22"/>
              </w:rPr>
              <w:t xml:space="preserve"> 19.5. Невыполнение в срок законного предписания (постановления, представления, решения) органа (должностного лица), осуществляющего государственный надзор (контроль), организации, уполномоченной в соответствии с федеральными законами на осуществление государственного надзора (должностного лица), </w:t>
            </w:r>
            <w:r w:rsidR="00B52502" w:rsidRPr="00655C0B">
              <w:rPr>
                <w:rFonts w:ascii="PT Astra Serif" w:hAnsi="PT Astra Serif"/>
                <w:sz w:val="22"/>
                <w:szCs w:val="22"/>
                <w:u w:val="single"/>
              </w:rPr>
              <w:t>органа (должностного лица), осуществляющего муниципальный контроль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64E2FAF3" w14:textId="77777777" w:rsidR="004B3EBB" w:rsidRPr="00333422" w:rsidRDefault="00B52502" w:rsidP="00FA3D6B">
            <w:pPr>
              <w:pStyle w:val="a3"/>
              <w:spacing w:before="0" w:beforeAutospacing="0" w:after="0" w:afterAutospacing="0"/>
              <w:ind w:left="58" w:right="101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333422">
              <w:rPr>
                <w:rFonts w:ascii="PT Astra Serif" w:hAnsi="PT Astra Serif"/>
                <w:sz w:val="22"/>
                <w:szCs w:val="22"/>
              </w:rPr>
              <w:t>1. Невыполнение в установленный срок законного предписания (постановления, представления, решения) органа (должностного лица), осуществляющего государственный надзор (контроль), муниципальный контроль, об устранении нарушений законодательства - влечет наложение административного штрафа на граждан в размере от трехсот до пятисот рублей; на должностных лиц - от одной тысячи до двух тысяч рублей или дисквалификацию на срок до трех лет; на юридических лиц - от десяти тысяч до двадцати тысяч рублей.</w:t>
            </w:r>
          </w:p>
          <w:p w14:paraId="50C66DEB" w14:textId="6D2087E0" w:rsidR="00B52502" w:rsidRPr="00333422" w:rsidRDefault="00D76296" w:rsidP="00FA3D6B">
            <w:pPr>
              <w:pStyle w:val="a3"/>
              <w:spacing w:before="0" w:beforeAutospacing="0"/>
              <w:ind w:left="58" w:right="101"/>
              <w:jc w:val="both"/>
              <w:rPr>
                <w:rFonts w:ascii="PT Astra Serif" w:hAnsi="PT Astra Serif"/>
                <w:sz w:val="22"/>
                <w:szCs w:val="22"/>
              </w:rPr>
            </w:pPr>
            <w:hyperlink r:id="rId8" w:history="1">
              <w:r w:rsidR="00B52502" w:rsidRPr="00333422">
                <w:rPr>
                  <w:rStyle w:val="a4"/>
                  <w:rFonts w:ascii="PT Astra Serif" w:hAnsi="PT Astra Serif"/>
                  <w:sz w:val="22"/>
                  <w:szCs w:val="22"/>
                </w:rPr>
                <w:t>https://www.consultant.ru/document/cons_doc_LAW_34661/</w:t>
              </w:r>
            </w:hyperlink>
            <w:r w:rsidR="00B52502" w:rsidRPr="00333422">
              <w:rPr>
                <w:rFonts w:ascii="PT Astra Serif" w:hAnsi="PT Astra Serif"/>
                <w:sz w:val="22"/>
                <w:szCs w:val="22"/>
              </w:rPr>
              <w:t xml:space="preserve"> </w:t>
            </w:r>
          </w:p>
        </w:tc>
      </w:tr>
      <w:tr w:rsidR="002915EF" w:rsidRPr="00333422" w14:paraId="293FE595" w14:textId="77777777" w:rsidTr="00B52502">
        <w:trPr>
          <w:jc w:val="center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65BA44" w14:textId="1D2F8C75" w:rsidR="002915EF" w:rsidRPr="00333422" w:rsidRDefault="002915EF" w:rsidP="007A3C6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</w:t>
            </w:r>
          </w:p>
        </w:tc>
        <w:tc>
          <w:tcPr>
            <w:tcW w:w="42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0C1837" w14:textId="77777777" w:rsidR="002915EF" w:rsidRPr="00333422" w:rsidRDefault="002915EF" w:rsidP="00ED158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333422">
              <w:rPr>
                <w:rFonts w:ascii="PT Astra Serif" w:eastAsia="Times New Roman" w:hAnsi="PT Astra Serif" w:cs="Times New Roman"/>
                <w:lang w:eastAsia="ru-RU"/>
              </w:rPr>
              <w:t>Кодекс об административных правонарушениях Российской Федерации</w:t>
            </w:r>
            <w:r w:rsidRPr="00333422">
              <w:rPr>
                <w:rFonts w:ascii="PT Astra Serif" w:hAnsi="PT Astra Serif"/>
              </w:rPr>
              <w:t xml:space="preserve"> </w:t>
            </w:r>
            <w:r w:rsidRPr="00333422">
              <w:rPr>
                <w:rFonts w:ascii="PT Astra Serif" w:eastAsia="Times New Roman" w:hAnsi="PT Astra Serif" w:cs="Times New Roman"/>
                <w:lang w:eastAsia="ru-RU"/>
              </w:rPr>
              <w:t xml:space="preserve">от 30.12.2001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№</w:t>
            </w:r>
            <w:r w:rsidRPr="00333422">
              <w:rPr>
                <w:rFonts w:ascii="PT Astra Serif" w:eastAsia="Times New Roman" w:hAnsi="PT Astra Serif" w:cs="Times New Roman"/>
                <w:lang w:eastAsia="ru-RU"/>
              </w:rPr>
              <w:t xml:space="preserve"> 195-ФЗ</w:t>
            </w:r>
          </w:p>
          <w:p w14:paraId="09A7C8AE" w14:textId="3023D1C0" w:rsidR="002915EF" w:rsidRPr="00333422" w:rsidRDefault="002915EF" w:rsidP="00496F4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333422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(</w:t>
            </w:r>
            <w:r w:rsidR="00496F4A">
              <w:rPr>
                <w:rFonts w:ascii="PT Astra Serif" w:eastAsia="Times New Roman" w:hAnsi="PT Astra Serif" w:cs="Times New Roman"/>
                <w:lang w:eastAsia="ru-RU"/>
              </w:rPr>
              <w:t>с изменениями и дополнениями</w:t>
            </w:r>
            <w:r w:rsidRPr="00333422">
              <w:rPr>
                <w:rFonts w:ascii="PT Astra Serif" w:eastAsia="Times New Roman" w:hAnsi="PT Astra Serif" w:cs="Times New Roman"/>
                <w:lang w:eastAsia="ru-RU"/>
              </w:rPr>
              <w:t xml:space="preserve">) </w:t>
            </w:r>
          </w:p>
        </w:tc>
        <w:tc>
          <w:tcPr>
            <w:tcW w:w="32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CA6600" w14:textId="6BADF40D" w:rsidR="002915EF" w:rsidRPr="00333422" w:rsidRDefault="002915EF" w:rsidP="007A3C62">
            <w:pPr>
              <w:pStyle w:val="a3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333422">
              <w:rPr>
                <w:rFonts w:ascii="PT Astra Serif" w:hAnsi="PT Astra Serif"/>
                <w:sz w:val="22"/>
                <w:szCs w:val="22"/>
              </w:rPr>
              <w:lastRenderedPageBreak/>
              <w:t>Статья 19.7. Непредставление сведений (информации)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284620D0" w14:textId="721F94C3" w:rsidR="0003692D" w:rsidRPr="0003692D" w:rsidRDefault="0003692D" w:rsidP="00D76296">
            <w:pPr>
              <w:shd w:val="clear" w:color="auto" w:fill="FFFFFF"/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03692D">
              <w:rPr>
                <w:rFonts w:ascii="PT Astra Serif" w:eastAsia="Times New Roman" w:hAnsi="PT Astra Serif" w:cs="Times New Roman"/>
                <w:color w:val="000000" w:themeColor="text1"/>
                <w:lang w:eastAsia="ru-RU"/>
              </w:rPr>
              <w:t xml:space="preserve">Непредставление или несвоевременное 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государственный финансовый контроль, организацию, уполномоченную в соответствии с </w:t>
            </w:r>
            <w:r w:rsidRPr="0003692D">
              <w:rPr>
                <w:rFonts w:ascii="PT Astra Serif" w:eastAsia="Times New Roman" w:hAnsi="PT Astra Serif" w:cs="Times New Roman"/>
                <w:color w:val="000000" w:themeColor="text1"/>
                <w:lang w:eastAsia="ru-RU"/>
              </w:rPr>
              <w:lastRenderedPageBreak/>
              <w:t>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сведений (информации), представление которых предусмотрено законом и необходимо для осуществления этим органом (должностным лицом) его законной деятельности, либо 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таких сведений (информации) в неполном объеме или в искаженном виде, за исключением случаев, предусмотренных </w:t>
            </w:r>
            <w:hyperlink r:id="rId9" w:anchor="dst3750" w:history="1">
              <w:r w:rsidRPr="0003692D">
                <w:rPr>
                  <w:rFonts w:ascii="PT Astra Serif" w:eastAsia="Times New Roman" w:hAnsi="PT Astra Serif" w:cs="Times New Roman"/>
                  <w:color w:val="000000" w:themeColor="text1"/>
                  <w:u w:val="single"/>
                  <w:lang w:eastAsia="ru-RU"/>
                </w:rPr>
                <w:t>статьей 6.16</w:t>
              </w:r>
            </w:hyperlink>
            <w:r w:rsidRPr="0003692D">
              <w:rPr>
                <w:rFonts w:ascii="PT Astra Serif" w:eastAsia="Times New Roman" w:hAnsi="PT Astra Serif" w:cs="Times New Roman"/>
                <w:color w:val="000000" w:themeColor="text1"/>
                <w:lang w:eastAsia="ru-RU"/>
              </w:rPr>
              <w:t>, </w:t>
            </w:r>
            <w:hyperlink r:id="rId10" w:anchor="dst5235" w:history="1">
              <w:r w:rsidRPr="0003692D">
                <w:rPr>
                  <w:rFonts w:ascii="PT Astra Serif" w:eastAsia="Times New Roman" w:hAnsi="PT Astra Serif" w:cs="Times New Roman"/>
                  <w:color w:val="000000" w:themeColor="text1"/>
                  <w:u w:val="single"/>
                  <w:lang w:eastAsia="ru-RU"/>
                </w:rPr>
                <w:t>частью 2 статьи 6.31</w:t>
              </w:r>
            </w:hyperlink>
            <w:r w:rsidRPr="0003692D">
              <w:rPr>
                <w:rFonts w:ascii="PT Astra Serif" w:eastAsia="Times New Roman" w:hAnsi="PT Astra Serif" w:cs="Times New Roman"/>
                <w:color w:val="000000" w:themeColor="text1"/>
                <w:lang w:eastAsia="ru-RU"/>
              </w:rPr>
              <w:t>, </w:t>
            </w:r>
            <w:hyperlink r:id="rId11" w:anchor="dst5677" w:history="1">
              <w:r w:rsidRPr="0003692D">
                <w:rPr>
                  <w:rFonts w:ascii="PT Astra Serif" w:eastAsia="Times New Roman" w:hAnsi="PT Astra Serif" w:cs="Times New Roman"/>
                  <w:color w:val="000000" w:themeColor="text1"/>
                  <w:u w:val="single"/>
                  <w:lang w:eastAsia="ru-RU"/>
                </w:rPr>
                <w:t>частями 1</w:t>
              </w:r>
            </w:hyperlink>
            <w:r w:rsidRPr="0003692D">
              <w:rPr>
                <w:rFonts w:ascii="PT Astra Serif" w:eastAsia="Times New Roman" w:hAnsi="PT Astra Serif" w:cs="Times New Roman"/>
                <w:color w:val="000000" w:themeColor="text1"/>
                <w:lang w:eastAsia="ru-RU"/>
              </w:rPr>
              <w:t>, </w:t>
            </w:r>
            <w:hyperlink r:id="rId12" w:anchor="dst10804" w:history="1">
              <w:r w:rsidRPr="0003692D">
                <w:rPr>
                  <w:rFonts w:ascii="PT Astra Serif" w:eastAsia="Times New Roman" w:hAnsi="PT Astra Serif" w:cs="Times New Roman"/>
                  <w:color w:val="000000" w:themeColor="text1"/>
                  <w:u w:val="single"/>
                  <w:lang w:eastAsia="ru-RU"/>
                </w:rPr>
                <w:t>2</w:t>
              </w:r>
            </w:hyperlink>
            <w:r w:rsidRPr="0003692D">
              <w:rPr>
                <w:rFonts w:ascii="PT Astra Serif" w:eastAsia="Times New Roman" w:hAnsi="PT Astra Serif" w:cs="Times New Roman"/>
                <w:color w:val="000000" w:themeColor="text1"/>
                <w:lang w:eastAsia="ru-RU"/>
              </w:rPr>
              <w:t>, </w:t>
            </w:r>
            <w:hyperlink r:id="rId13" w:anchor="dst5683" w:history="1">
              <w:r w:rsidRPr="0003692D">
                <w:rPr>
                  <w:rFonts w:ascii="PT Astra Serif" w:eastAsia="Times New Roman" w:hAnsi="PT Astra Serif" w:cs="Times New Roman"/>
                  <w:color w:val="000000" w:themeColor="text1"/>
                  <w:u w:val="single"/>
                  <w:lang w:eastAsia="ru-RU"/>
                </w:rPr>
                <w:t>4</w:t>
              </w:r>
            </w:hyperlink>
            <w:r w:rsidRPr="0003692D">
              <w:rPr>
                <w:rFonts w:ascii="PT Astra Serif" w:eastAsia="Times New Roman" w:hAnsi="PT Astra Serif" w:cs="Times New Roman"/>
                <w:color w:val="000000" w:themeColor="text1"/>
                <w:lang w:eastAsia="ru-RU"/>
              </w:rPr>
              <w:t>, </w:t>
            </w:r>
            <w:hyperlink r:id="rId14" w:anchor="dst10813" w:history="1">
              <w:r w:rsidRPr="0003692D">
                <w:rPr>
                  <w:rFonts w:ascii="PT Astra Serif" w:eastAsia="Times New Roman" w:hAnsi="PT Astra Serif" w:cs="Times New Roman"/>
                  <w:color w:val="000000" w:themeColor="text1"/>
                  <w:u w:val="single"/>
                  <w:lang w:eastAsia="ru-RU"/>
                </w:rPr>
                <w:t>10</w:t>
              </w:r>
            </w:hyperlink>
            <w:r w:rsidRPr="0003692D">
              <w:rPr>
                <w:rFonts w:ascii="PT Astra Serif" w:eastAsia="Times New Roman" w:hAnsi="PT Astra Serif" w:cs="Times New Roman"/>
                <w:color w:val="000000" w:themeColor="text1"/>
                <w:lang w:eastAsia="ru-RU"/>
              </w:rPr>
              <w:t> и </w:t>
            </w:r>
            <w:hyperlink r:id="rId15" w:anchor="dst10815" w:history="1">
              <w:r w:rsidRPr="0003692D">
                <w:rPr>
                  <w:rFonts w:ascii="PT Astra Serif" w:eastAsia="Times New Roman" w:hAnsi="PT Astra Serif" w:cs="Times New Roman"/>
                  <w:color w:val="000000" w:themeColor="text1"/>
                  <w:u w:val="single"/>
                  <w:lang w:eastAsia="ru-RU"/>
                </w:rPr>
                <w:t>11 статьи 8.28.1</w:t>
              </w:r>
            </w:hyperlink>
            <w:r w:rsidRPr="0003692D">
              <w:rPr>
                <w:rFonts w:ascii="PT Astra Serif" w:eastAsia="Times New Roman" w:hAnsi="PT Astra Serif" w:cs="Times New Roman"/>
                <w:color w:val="000000" w:themeColor="text1"/>
                <w:lang w:eastAsia="ru-RU"/>
              </w:rPr>
              <w:t>, </w:t>
            </w:r>
            <w:hyperlink r:id="rId16" w:anchor="dst7641" w:history="1">
              <w:r w:rsidRPr="0003692D">
                <w:rPr>
                  <w:rFonts w:ascii="PT Astra Serif" w:eastAsia="Times New Roman" w:hAnsi="PT Astra Serif" w:cs="Times New Roman"/>
                  <w:color w:val="000000" w:themeColor="text1"/>
                  <w:u w:val="single"/>
                  <w:lang w:eastAsia="ru-RU"/>
                </w:rPr>
                <w:t>статьей 8.32.1</w:t>
              </w:r>
            </w:hyperlink>
            <w:r w:rsidRPr="0003692D">
              <w:rPr>
                <w:rFonts w:ascii="PT Astra Serif" w:eastAsia="Times New Roman" w:hAnsi="PT Astra Serif" w:cs="Times New Roman"/>
                <w:color w:val="000000" w:themeColor="text1"/>
                <w:lang w:eastAsia="ru-RU"/>
              </w:rPr>
              <w:t>, </w:t>
            </w:r>
            <w:hyperlink r:id="rId17" w:anchor="dst8843" w:history="1">
              <w:r w:rsidRPr="0003692D">
                <w:rPr>
                  <w:rFonts w:ascii="PT Astra Serif" w:eastAsia="Times New Roman" w:hAnsi="PT Astra Serif" w:cs="Times New Roman"/>
                  <w:color w:val="000000" w:themeColor="text1"/>
                  <w:u w:val="single"/>
                  <w:lang w:eastAsia="ru-RU"/>
                </w:rPr>
                <w:t>частью 1 статьи 8.49</w:t>
              </w:r>
            </w:hyperlink>
            <w:r w:rsidRPr="0003692D">
              <w:rPr>
                <w:rFonts w:ascii="PT Astra Serif" w:eastAsia="Times New Roman" w:hAnsi="PT Astra Serif" w:cs="Times New Roman"/>
                <w:color w:val="000000" w:themeColor="text1"/>
                <w:lang w:eastAsia="ru-RU"/>
              </w:rPr>
              <w:t>, </w:t>
            </w:r>
            <w:hyperlink r:id="rId18" w:anchor="dst7294" w:history="1">
              <w:r w:rsidRPr="0003692D">
                <w:rPr>
                  <w:rFonts w:ascii="PT Astra Serif" w:eastAsia="Times New Roman" w:hAnsi="PT Astra Serif" w:cs="Times New Roman"/>
                  <w:color w:val="000000" w:themeColor="text1"/>
                  <w:u w:val="single"/>
                  <w:lang w:eastAsia="ru-RU"/>
                </w:rPr>
                <w:t>частью 5 статьи 14.5</w:t>
              </w:r>
            </w:hyperlink>
            <w:r w:rsidRPr="0003692D">
              <w:rPr>
                <w:rFonts w:ascii="PT Astra Serif" w:eastAsia="Times New Roman" w:hAnsi="PT Astra Serif" w:cs="Times New Roman"/>
                <w:color w:val="000000" w:themeColor="text1"/>
                <w:lang w:eastAsia="ru-RU"/>
              </w:rPr>
              <w:t>, </w:t>
            </w:r>
            <w:hyperlink r:id="rId19" w:anchor="dst2078" w:history="1">
              <w:r w:rsidRPr="0003692D">
                <w:rPr>
                  <w:rFonts w:ascii="PT Astra Serif" w:eastAsia="Times New Roman" w:hAnsi="PT Astra Serif" w:cs="Times New Roman"/>
                  <w:color w:val="000000" w:themeColor="text1"/>
                  <w:u w:val="single"/>
                  <w:lang w:eastAsia="ru-RU"/>
                </w:rPr>
                <w:t>частью 4 статьи 14.28</w:t>
              </w:r>
            </w:hyperlink>
            <w:r w:rsidRPr="0003692D">
              <w:rPr>
                <w:rFonts w:ascii="PT Astra Serif" w:eastAsia="Times New Roman" w:hAnsi="PT Astra Serif" w:cs="Times New Roman"/>
                <w:color w:val="000000" w:themeColor="text1"/>
                <w:lang w:eastAsia="ru-RU"/>
              </w:rPr>
              <w:t>, </w:t>
            </w:r>
            <w:hyperlink r:id="rId20" w:anchor="dst7879" w:history="1">
              <w:r w:rsidRPr="0003692D">
                <w:rPr>
                  <w:rFonts w:ascii="PT Astra Serif" w:eastAsia="Times New Roman" w:hAnsi="PT Astra Serif" w:cs="Times New Roman"/>
                  <w:color w:val="000000" w:themeColor="text1"/>
                  <w:u w:val="single"/>
                  <w:lang w:eastAsia="ru-RU"/>
                </w:rPr>
                <w:t>частью 1 статьи 14.46.2</w:t>
              </w:r>
            </w:hyperlink>
            <w:r w:rsidRPr="0003692D">
              <w:rPr>
                <w:rFonts w:ascii="PT Astra Serif" w:eastAsia="Times New Roman" w:hAnsi="PT Astra Serif" w:cs="Times New Roman"/>
                <w:color w:val="000000" w:themeColor="text1"/>
                <w:lang w:eastAsia="ru-RU"/>
              </w:rPr>
              <w:t>, </w:t>
            </w:r>
            <w:hyperlink r:id="rId21" w:anchor="dst11160" w:history="1">
              <w:r w:rsidRPr="0003692D">
                <w:rPr>
                  <w:rFonts w:ascii="PT Astra Serif" w:eastAsia="Times New Roman" w:hAnsi="PT Astra Serif" w:cs="Times New Roman"/>
                  <w:color w:val="000000" w:themeColor="text1"/>
                  <w:u w:val="single"/>
                  <w:lang w:eastAsia="ru-RU"/>
                </w:rPr>
                <w:t>частью2статьи14.57</w:t>
              </w:r>
            </w:hyperlink>
            <w:r w:rsidRPr="0003692D">
              <w:rPr>
                <w:rFonts w:ascii="PT Astra Serif" w:eastAsia="Times New Roman" w:hAnsi="PT Astra Serif" w:cs="Times New Roman"/>
                <w:color w:val="000000" w:themeColor="text1"/>
                <w:lang w:eastAsia="ru-RU"/>
              </w:rPr>
              <w:t>, </w:t>
            </w:r>
            <w:hyperlink r:id="rId22" w:anchor="dst10849" w:history="1">
              <w:r w:rsidRPr="0003692D">
                <w:rPr>
                  <w:rFonts w:ascii="PT Astra Serif" w:eastAsia="Times New Roman" w:hAnsi="PT Astra Serif" w:cs="Times New Roman"/>
                  <w:color w:val="000000" w:themeColor="text1"/>
                  <w:u w:val="single"/>
                  <w:lang w:eastAsia="ru-RU"/>
                </w:rPr>
                <w:t>статьями</w:t>
              </w:r>
              <w:r w:rsidRPr="0003692D">
                <w:rPr>
                  <w:rFonts w:ascii="PT Astra Serif" w:eastAsia="Times New Roman" w:hAnsi="PT Astra Serif" w:cs="Times New Roman"/>
                  <w:color w:val="000000" w:themeColor="text1"/>
                  <w:u w:val="single"/>
                  <w:lang w:eastAsia="ru-RU"/>
                </w:rPr>
                <w:t>19.4.3</w:t>
              </w:r>
            </w:hyperlink>
            <w:r w:rsidRPr="0003692D">
              <w:rPr>
                <w:rFonts w:ascii="PT Astra Serif" w:eastAsia="Times New Roman" w:hAnsi="PT Astra Serif" w:cs="Times New Roman"/>
                <w:color w:val="000000" w:themeColor="text1"/>
                <w:lang w:eastAsia="ru-RU"/>
              </w:rPr>
              <w:t>, </w:t>
            </w:r>
            <w:hyperlink r:id="rId23" w:anchor="dst788" w:history="1">
              <w:r w:rsidRPr="0003692D">
                <w:rPr>
                  <w:rFonts w:ascii="PT Astra Serif" w:eastAsia="Times New Roman" w:hAnsi="PT Astra Serif" w:cs="Times New Roman"/>
                  <w:color w:val="000000" w:themeColor="text1"/>
                  <w:u w:val="single"/>
                  <w:lang w:eastAsia="ru-RU"/>
                </w:rPr>
                <w:t>19.7.1</w:t>
              </w:r>
            </w:hyperlink>
            <w:r w:rsidRPr="0003692D">
              <w:rPr>
                <w:rFonts w:ascii="PT Astra Serif" w:eastAsia="Times New Roman" w:hAnsi="PT Astra Serif" w:cs="Times New Roman"/>
                <w:color w:val="000000" w:themeColor="text1"/>
                <w:lang w:eastAsia="ru-RU"/>
              </w:rPr>
              <w:t>, </w:t>
            </w:r>
            <w:hyperlink r:id="rId24" w:anchor="dst1053" w:history="1">
              <w:r w:rsidRPr="0003692D">
                <w:rPr>
                  <w:rFonts w:ascii="PT Astra Serif" w:eastAsia="Times New Roman" w:hAnsi="PT Astra Serif" w:cs="Times New Roman"/>
                  <w:color w:val="000000" w:themeColor="text1"/>
                  <w:u w:val="single"/>
                  <w:lang w:eastAsia="ru-RU"/>
                </w:rPr>
                <w:t>19.7.2</w:t>
              </w:r>
            </w:hyperlink>
            <w:r w:rsidRPr="0003692D">
              <w:rPr>
                <w:rFonts w:ascii="PT Astra Serif" w:eastAsia="Times New Roman" w:hAnsi="PT Astra Serif" w:cs="Times New Roman"/>
                <w:color w:val="000000" w:themeColor="text1"/>
                <w:lang w:eastAsia="ru-RU"/>
              </w:rPr>
              <w:t>, </w:t>
            </w:r>
            <w:hyperlink r:id="rId25" w:anchor="dst1293" w:history="1">
              <w:r w:rsidRPr="0003692D">
                <w:rPr>
                  <w:rFonts w:ascii="PT Astra Serif" w:eastAsia="Times New Roman" w:hAnsi="PT Astra Serif" w:cs="Times New Roman"/>
                  <w:color w:val="000000" w:themeColor="text1"/>
                  <w:u w:val="single"/>
                  <w:lang w:eastAsia="ru-RU"/>
                </w:rPr>
                <w:t>19.7.3</w:t>
              </w:r>
            </w:hyperlink>
            <w:r w:rsidRPr="0003692D">
              <w:rPr>
                <w:rFonts w:ascii="PT Astra Serif" w:eastAsia="Times New Roman" w:hAnsi="PT Astra Serif" w:cs="Times New Roman"/>
                <w:color w:val="000000" w:themeColor="text1"/>
                <w:lang w:eastAsia="ru-RU"/>
              </w:rPr>
              <w:t>, </w:t>
            </w:r>
            <w:hyperlink r:id="rId26" w:anchor="dst2165" w:history="1">
              <w:r w:rsidRPr="0003692D">
                <w:rPr>
                  <w:rFonts w:ascii="PT Astra Serif" w:eastAsia="Times New Roman" w:hAnsi="PT Astra Serif" w:cs="Times New Roman"/>
                  <w:color w:val="000000" w:themeColor="text1"/>
                  <w:u w:val="single"/>
                  <w:lang w:eastAsia="ru-RU"/>
                </w:rPr>
                <w:t>19.7.5</w:t>
              </w:r>
            </w:hyperlink>
            <w:r w:rsidRPr="0003692D">
              <w:rPr>
                <w:rFonts w:ascii="PT Astra Serif" w:eastAsia="Times New Roman" w:hAnsi="PT Astra Serif" w:cs="Times New Roman"/>
                <w:color w:val="000000" w:themeColor="text1"/>
                <w:lang w:eastAsia="ru-RU"/>
              </w:rPr>
              <w:t>, </w:t>
            </w:r>
            <w:hyperlink r:id="rId27" w:anchor="dst2230" w:history="1">
              <w:r w:rsidRPr="0003692D">
                <w:rPr>
                  <w:rFonts w:ascii="PT Astra Serif" w:eastAsia="Times New Roman" w:hAnsi="PT Astra Serif" w:cs="Times New Roman"/>
                  <w:color w:val="000000" w:themeColor="text1"/>
                  <w:u w:val="single"/>
                  <w:lang w:eastAsia="ru-RU"/>
                </w:rPr>
                <w:t>19.7.5-1</w:t>
              </w:r>
            </w:hyperlink>
            <w:r w:rsidRPr="0003692D">
              <w:rPr>
                <w:rFonts w:ascii="PT Astra Serif" w:eastAsia="Times New Roman" w:hAnsi="PT Astra Serif" w:cs="Times New Roman"/>
                <w:color w:val="000000" w:themeColor="text1"/>
                <w:lang w:eastAsia="ru-RU"/>
              </w:rPr>
              <w:t>, </w:t>
            </w:r>
            <w:hyperlink r:id="rId28" w:anchor="dst7351" w:history="1">
              <w:r w:rsidRPr="0003692D">
                <w:rPr>
                  <w:rFonts w:ascii="PT Astra Serif" w:eastAsia="Times New Roman" w:hAnsi="PT Astra Serif" w:cs="Times New Roman"/>
                  <w:color w:val="000000" w:themeColor="text1"/>
                  <w:u w:val="single"/>
                  <w:lang w:eastAsia="ru-RU"/>
                </w:rPr>
                <w:t>19.7.7</w:t>
              </w:r>
            </w:hyperlink>
            <w:r w:rsidRPr="0003692D">
              <w:rPr>
                <w:rFonts w:ascii="PT Astra Serif" w:eastAsia="Times New Roman" w:hAnsi="PT Astra Serif" w:cs="Times New Roman"/>
                <w:color w:val="000000" w:themeColor="text1"/>
                <w:lang w:eastAsia="ru-RU"/>
              </w:rPr>
              <w:t>, </w:t>
            </w:r>
            <w:hyperlink r:id="rId29" w:anchor="dst4702" w:history="1">
              <w:r w:rsidRPr="0003692D">
                <w:rPr>
                  <w:rFonts w:ascii="PT Astra Serif" w:eastAsia="Times New Roman" w:hAnsi="PT Astra Serif" w:cs="Times New Roman"/>
                  <w:color w:val="000000" w:themeColor="text1"/>
                  <w:u w:val="single"/>
                  <w:lang w:eastAsia="ru-RU"/>
                </w:rPr>
                <w:t>19.7.8</w:t>
              </w:r>
            </w:hyperlink>
            <w:r w:rsidRPr="0003692D">
              <w:rPr>
                <w:rFonts w:ascii="PT Astra Serif" w:eastAsia="Times New Roman" w:hAnsi="PT Astra Serif" w:cs="Times New Roman"/>
                <w:color w:val="000000" w:themeColor="text1"/>
                <w:lang w:eastAsia="ru-RU"/>
              </w:rPr>
              <w:t>, </w:t>
            </w:r>
            <w:hyperlink r:id="rId30" w:anchor="dst5099" w:history="1">
              <w:r w:rsidRPr="0003692D">
                <w:rPr>
                  <w:rFonts w:ascii="PT Astra Serif" w:eastAsia="Times New Roman" w:hAnsi="PT Astra Serif" w:cs="Times New Roman"/>
                  <w:color w:val="000000" w:themeColor="text1"/>
                  <w:u w:val="single"/>
                  <w:lang w:eastAsia="ru-RU"/>
                </w:rPr>
                <w:t>19.7.9</w:t>
              </w:r>
            </w:hyperlink>
            <w:r w:rsidRPr="0003692D">
              <w:rPr>
                <w:rFonts w:ascii="PT Astra Serif" w:eastAsia="Times New Roman" w:hAnsi="PT Astra Serif" w:cs="Times New Roman"/>
                <w:color w:val="000000" w:themeColor="text1"/>
                <w:lang w:eastAsia="ru-RU"/>
              </w:rPr>
              <w:t>, </w:t>
            </w:r>
            <w:hyperlink r:id="rId31" w:anchor="dst6747" w:history="1">
              <w:r w:rsidRPr="0003692D">
                <w:rPr>
                  <w:rFonts w:ascii="PT Astra Serif" w:eastAsia="Times New Roman" w:hAnsi="PT Astra Serif" w:cs="Times New Roman"/>
                  <w:color w:val="000000" w:themeColor="text1"/>
                  <w:u w:val="single"/>
                  <w:lang w:eastAsia="ru-RU"/>
                </w:rPr>
                <w:t>19.7.12</w:t>
              </w:r>
            </w:hyperlink>
            <w:r w:rsidRPr="0003692D">
              <w:rPr>
                <w:rFonts w:ascii="PT Astra Serif" w:eastAsia="Times New Roman" w:hAnsi="PT Astra Serif" w:cs="Times New Roman"/>
                <w:color w:val="000000" w:themeColor="text1"/>
                <w:lang w:eastAsia="ru-RU"/>
              </w:rPr>
              <w:t>, </w:t>
            </w:r>
            <w:hyperlink r:id="rId32" w:anchor="dst7622" w:history="1">
              <w:r w:rsidRPr="0003692D">
                <w:rPr>
                  <w:rFonts w:ascii="PT Astra Serif" w:eastAsia="Times New Roman" w:hAnsi="PT Astra Serif" w:cs="Times New Roman"/>
                  <w:color w:val="000000" w:themeColor="text1"/>
                  <w:u w:val="single"/>
                  <w:lang w:eastAsia="ru-RU"/>
                </w:rPr>
                <w:t>19.7.13</w:t>
              </w:r>
            </w:hyperlink>
            <w:r w:rsidRPr="0003692D">
              <w:rPr>
                <w:rFonts w:ascii="PT Astra Serif" w:eastAsia="Times New Roman" w:hAnsi="PT Astra Serif" w:cs="Times New Roman"/>
                <w:color w:val="000000" w:themeColor="text1"/>
                <w:lang w:eastAsia="ru-RU"/>
              </w:rPr>
              <w:t>, </w:t>
            </w:r>
            <w:hyperlink r:id="rId33" w:anchor="dst8157" w:history="1">
              <w:r w:rsidRPr="0003692D">
                <w:rPr>
                  <w:rFonts w:ascii="PT Astra Serif" w:eastAsia="Times New Roman" w:hAnsi="PT Astra Serif" w:cs="Times New Roman"/>
                  <w:color w:val="000000" w:themeColor="text1"/>
                  <w:u w:val="single"/>
                  <w:lang w:eastAsia="ru-RU"/>
                </w:rPr>
                <w:t>19.7.14</w:t>
              </w:r>
            </w:hyperlink>
            <w:r w:rsidRPr="0003692D">
              <w:rPr>
                <w:rFonts w:ascii="PT Astra Serif" w:eastAsia="Times New Roman" w:hAnsi="PT Astra Serif" w:cs="Times New Roman"/>
                <w:color w:val="000000" w:themeColor="text1"/>
                <w:lang w:eastAsia="ru-RU"/>
              </w:rPr>
              <w:t>, </w:t>
            </w:r>
            <w:hyperlink r:id="rId34" w:anchor="dst9493" w:history="1">
              <w:r w:rsidRPr="0003692D">
                <w:rPr>
                  <w:rFonts w:ascii="PT Astra Serif" w:eastAsia="Times New Roman" w:hAnsi="PT Astra Serif" w:cs="Times New Roman"/>
                  <w:color w:val="000000" w:themeColor="text1"/>
                  <w:u w:val="single"/>
                  <w:lang w:eastAsia="ru-RU"/>
                </w:rPr>
                <w:t>19.7.15</w:t>
              </w:r>
            </w:hyperlink>
            <w:r w:rsidRPr="0003692D">
              <w:rPr>
                <w:rFonts w:ascii="PT Astra Serif" w:eastAsia="Times New Roman" w:hAnsi="PT Astra Serif" w:cs="Times New Roman"/>
                <w:color w:val="000000" w:themeColor="text1"/>
                <w:lang w:eastAsia="ru-RU"/>
              </w:rPr>
              <w:t>, </w:t>
            </w:r>
            <w:hyperlink r:id="rId35" w:anchor="dst101627" w:history="1">
              <w:r w:rsidRPr="0003692D">
                <w:rPr>
                  <w:rFonts w:ascii="PT Astra Serif" w:eastAsia="Times New Roman" w:hAnsi="PT Astra Serif" w:cs="Times New Roman"/>
                  <w:color w:val="000000" w:themeColor="text1"/>
                  <w:u w:val="single"/>
                  <w:lang w:eastAsia="ru-RU"/>
                </w:rPr>
                <w:t>19.8</w:t>
              </w:r>
            </w:hyperlink>
            <w:r w:rsidRPr="0003692D">
              <w:rPr>
                <w:rFonts w:ascii="PT Astra Serif" w:eastAsia="Times New Roman" w:hAnsi="PT Astra Serif" w:cs="Times New Roman"/>
                <w:color w:val="000000" w:themeColor="text1"/>
                <w:lang w:eastAsia="ru-RU"/>
              </w:rPr>
              <w:t>, </w:t>
            </w:r>
            <w:hyperlink r:id="rId36" w:anchor="dst5427" w:history="1">
              <w:r w:rsidRPr="0003692D">
                <w:rPr>
                  <w:rFonts w:ascii="PT Astra Serif" w:eastAsia="Times New Roman" w:hAnsi="PT Astra Serif" w:cs="Times New Roman"/>
                  <w:color w:val="000000" w:themeColor="text1"/>
                  <w:u w:val="single"/>
                  <w:lang w:eastAsia="ru-RU"/>
                </w:rPr>
                <w:t>19.8.3</w:t>
              </w:r>
            </w:hyperlink>
            <w:r w:rsidRPr="0003692D">
              <w:rPr>
                <w:rFonts w:ascii="PT Astra Serif" w:eastAsia="Times New Roman" w:hAnsi="PT Astra Serif" w:cs="Times New Roman"/>
                <w:color w:val="000000" w:themeColor="text1"/>
                <w:lang w:eastAsia="ru-RU"/>
              </w:rPr>
              <w:t>, </w:t>
            </w:r>
            <w:hyperlink r:id="rId37" w:anchor="dst10151" w:history="1">
              <w:r w:rsidRPr="0003692D">
                <w:rPr>
                  <w:rFonts w:ascii="PT Astra Serif" w:eastAsia="Times New Roman" w:hAnsi="PT Astra Serif" w:cs="Times New Roman"/>
                  <w:color w:val="000000" w:themeColor="text1"/>
                  <w:u w:val="single"/>
                  <w:lang w:eastAsia="ru-RU"/>
                </w:rPr>
                <w:t>частями 2</w:t>
              </w:r>
            </w:hyperlink>
            <w:r w:rsidRPr="0003692D">
              <w:rPr>
                <w:rFonts w:ascii="PT Astra Serif" w:eastAsia="Times New Roman" w:hAnsi="PT Astra Serif" w:cs="Times New Roman"/>
                <w:color w:val="000000" w:themeColor="text1"/>
                <w:lang w:eastAsia="ru-RU"/>
              </w:rPr>
              <w:t>, </w:t>
            </w:r>
            <w:hyperlink r:id="rId38" w:anchor="dst10161" w:history="1">
              <w:r w:rsidRPr="0003692D">
                <w:rPr>
                  <w:rFonts w:ascii="PT Astra Serif" w:eastAsia="Times New Roman" w:hAnsi="PT Astra Serif" w:cs="Times New Roman"/>
                  <w:color w:val="000000" w:themeColor="text1"/>
                  <w:u w:val="single"/>
                  <w:lang w:eastAsia="ru-RU"/>
                </w:rPr>
                <w:t>7</w:t>
              </w:r>
            </w:hyperlink>
            <w:r w:rsidRPr="0003692D">
              <w:rPr>
                <w:rFonts w:ascii="PT Astra Serif" w:eastAsia="Times New Roman" w:hAnsi="PT Astra Serif" w:cs="Times New Roman"/>
                <w:color w:val="000000" w:themeColor="text1"/>
                <w:lang w:eastAsia="ru-RU"/>
              </w:rPr>
              <w:t>, </w:t>
            </w:r>
            <w:hyperlink r:id="rId39" w:anchor="dst10163" w:history="1">
              <w:r w:rsidRPr="0003692D">
                <w:rPr>
                  <w:rFonts w:ascii="PT Astra Serif" w:eastAsia="Times New Roman" w:hAnsi="PT Astra Serif" w:cs="Times New Roman"/>
                  <w:color w:val="000000" w:themeColor="text1"/>
                  <w:u w:val="single"/>
                  <w:lang w:eastAsia="ru-RU"/>
                </w:rPr>
                <w:t>8</w:t>
              </w:r>
            </w:hyperlink>
            <w:r w:rsidRPr="0003692D">
              <w:rPr>
                <w:rFonts w:ascii="PT Astra Serif" w:eastAsia="Times New Roman" w:hAnsi="PT Astra Serif" w:cs="Times New Roman"/>
                <w:color w:val="000000" w:themeColor="text1"/>
                <w:lang w:eastAsia="ru-RU"/>
              </w:rPr>
              <w:t> и </w:t>
            </w:r>
            <w:hyperlink r:id="rId40" w:anchor="dst10165" w:history="1">
              <w:r w:rsidRPr="0003692D">
                <w:rPr>
                  <w:rFonts w:ascii="PT Astra Serif" w:eastAsia="Times New Roman" w:hAnsi="PT Astra Serif" w:cs="Times New Roman"/>
                  <w:color w:val="000000" w:themeColor="text1"/>
                  <w:u w:val="single"/>
                  <w:lang w:eastAsia="ru-RU"/>
                </w:rPr>
                <w:t>9 статьи 19.34</w:t>
              </w:r>
            </w:hyperlink>
            <w:r w:rsidRPr="0003692D">
              <w:rPr>
                <w:rFonts w:ascii="PT Astra Serif" w:eastAsia="Times New Roman" w:hAnsi="PT Astra Serif" w:cs="Times New Roman"/>
                <w:color w:val="000000" w:themeColor="text1"/>
                <w:lang w:eastAsia="ru-RU"/>
              </w:rPr>
              <w:t> настоящего Кодекса, -влечет предупреждение или наложение административного штрафа на граждан в размере от ста до трехсот рублей; на должностных лиц - от трехсот до пятисот рублей; на юридических лиц - от трех тысяч до пяти тысяч рублей.</w:t>
            </w:r>
            <w:bookmarkStart w:id="0" w:name="_GoBack"/>
            <w:bookmarkEnd w:id="0"/>
          </w:p>
          <w:p w14:paraId="63B7B69C" w14:textId="0E9C967E" w:rsidR="002915EF" w:rsidRPr="00333422" w:rsidRDefault="00D76296" w:rsidP="00074886">
            <w:pPr>
              <w:spacing w:after="0" w:line="240" w:lineRule="auto"/>
              <w:ind w:left="58" w:right="101"/>
              <w:jc w:val="both"/>
              <w:rPr>
                <w:rFonts w:ascii="PT Astra Serif" w:eastAsia="Times New Roman" w:hAnsi="PT Astra Serif" w:cs="Times New Roman"/>
                <w:lang w:eastAsia="ru-RU"/>
              </w:rPr>
            </w:pPr>
            <w:hyperlink r:id="rId41" w:history="1">
              <w:r w:rsidR="002915EF" w:rsidRPr="00333422">
                <w:rPr>
                  <w:rStyle w:val="a4"/>
                  <w:rFonts w:ascii="PT Astra Serif" w:eastAsia="Times New Roman" w:hAnsi="PT Astra Serif" w:cs="Times New Roman"/>
                  <w:lang w:eastAsia="ru-RU"/>
                </w:rPr>
                <w:t>https://www.consultant.ru/document/cons_doc_LAW_34661/</w:t>
              </w:r>
            </w:hyperlink>
            <w:r w:rsidR="002915EF" w:rsidRPr="00333422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</w:p>
        </w:tc>
      </w:tr>
    </w:tbl>
    <w:p w14:paraId="6C9DA3EE" w14:textId="77777777" w:rsidR="00D074FC" w:rsidRPr="00333422" w:rsidRDefault="00D074FC">
      <w:pPr>
        <w:rPr>
          <w:rFonts w:ascii="PT Astra Serif" w:hAnsi="PT Astra Serif"/>
        </w:rPr>
      </w:pPr>
    </w:p>
    <w:sectPr w:rsidR="00D074FC" w:rsidRPr="00333422" w:rsidSect="003130C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3C5B94"/>
    <w:multiLevelType w:val="hybridMultilevel"/>
    <w:tmpl w:val="98686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4FC"/>
    <w:rsid w:val="00013A43"/>
    <w:rsid w:val="0003692D"/>
    <w:rsid w:val="00074886"/>
    <w:rsid w:val="000F0AA4"/>
    <w:rsid w:val="0010759D"/>
    <w:rsid w:val="001627C0"/>
    <w:rsid w:val="00172F05"/>
    <w:rsid w:val="00173661"/>
    <w:rsid w:val="00194C42"/>
    <w:rsid w:val="00222F1D"/>
    <w:rsid w:val="00235CF4"/>
    <w:rsid w:val="002915EF"/>
    <w:rsid w:val="002A48D7"/>
    <w:rsid w:val="002D2235"/>
    <w:rsid w:val="00305CBD"/>
    <w:rsid w:val="003071BF"/>
    <w:rsid w:val="003130C4"/>
    <w:rsid w:val="00333422"/>
    <w:rsid w:val="00393585"/>
    <w:rsid w:val="00496F4A"/>
    <w:rsid w:val="004B3EBB"/>
    <w:rsid w:val="005579E0"/>
    <w:rsid w:val="00614E18"/>
    <w:rsid w:val="006440A6"/>
    <w:rsid w:val="00655C0B"/>
    <w:rsid w:val="00670FCA"/>
    <w:rsid w:val="00676E39"/>
    <w:rsid w:val="00684258"/>
    <w:rsid w:val="006E1B5B"/>
    <w:rsid w:val="006F5F75"/>
    <w:rsid w:val="007A3C62"/>
    <w:rsid w:val="007C5E49"/>
    <w:rsid w:val="00800104"/>
    <w:rsid w:val="009B0B06"/>
    <w:rsid w:val="009B7E1C"/>
    <w:rsid w:val="009E5DA2"/>
    <w:rsid w:val="00A07E3D"/>
    <w:rsid w:val="00A7006C"/>
    <w:rsid w:val="00A710F7"/>
    <w:rsid w:val="00A85D3D"/>
    <w:rsid w:val="00AA4BFB"/>
    <w:rsid w:val="00AC24D7"/>
    <w:rsid w:val="00B52502"/>
    <w:rsid w:val="00B64628"/>
    <w:rsid w:val="00BA56B0"/>
    <w:rsid w:val="00BD3837"/>
    <w:rsid w:val="00BE54D0"/>
    <w:rsid w:val="00BF4746"/>
    <w:rsid w:val="00C13366"/>
    <w:rsid w:val="00C33F1E"/>
    <w:rsid w:val="00C411A5"/>
    <w:rsid w:val="00C46BB9"/>
    <w:rsid w:val="00C54553"/>
    <w:rsid w:val="00CB7161"/>
    <w:rsid w:val="00D074FC"/>
    <w:rsid w:val="00D12E5E"/>
    <w:rsid w:val="00D20A7E"/>
    <w:rsid w:val="00D2637F"/>
    <w:rsid w:val="00D41380"/>
    <w:rsid w:val="00D46528"/>
    <w:rsid w:val="00D74B07"/>
    <w:rsid w:val="00D76296"/>
    <w:rsid w:val="00DF63FA"/>
    <w:rsid w:val="00E616B8"/>
    <w:rsid w:val="00EE6A01"/>
    <w:rsid w:val="00F703F3"/>
    <w:rsid w:val="00FA3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BE3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B7E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rsid w:val="009B7E1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222F1D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A85D3D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EE6A01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B7E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rsid w:val="009B7E1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222F1D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A85D3D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EE6A0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11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0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5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80175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414777">
              <w:marLeft w:val="0"/>
              <w:marRight w:val="38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777607">
                  <w:marLeft w:val="0"/>
                  <w:marRight w:val="0"/>
                  <w:marTop w:val="0"/>
                  <w:marBottom w:val="150"/>
                  <w:divBdr>
                    <w:top w:val="single" w:sz="6" w:space="15" w:color="CECECE"/>
                    <w:left w:val="single" w:sz="6" w:space="15" w:color="CECECE"/>
                    <w:bottom w:val="single" w:sz="6" w:space="15" w:color="CECECE"/>
                    <w:right w:val="single" w:sz="6" w:space="15" w:color="CECECE"/>
                  </w:divBdr>
                </w:div>
              </w:divsChild>
            </w:div>
          </w:divsChild>
        </w:div>
        <w:div w:id="311325496">
          <w:marLeft w:val="150"/>
          <w:marRight w:val="150"/>
          <w:marTop w:val="0"/>
          <w:marBottom w:val="0"/>
          <w:divBdr>
            <w:top w:val="none" w:sz="0" w:space="0" w:color="auto"/>
            <w:left w:val="single" w:sz="18" w:space="8" w:color="354C95"/>
            <w:bottom w:val="none" w:sz="0" w:space="0" w:color="auto"/>
            <w:right w:val="none" w:sz="0" w:space="0" w:color="auto"/>
          </w:divBdr>
        </w:div>
        <w:div w:id="1274828235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0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8" w:color="354C95"/>
                <w:bottom w:val="none" w:sz="0" w:space="0" w:color="auto"/>
                <w:right w:val="none" w:sz="0" w:space="0" w:color="auto"/>
              </w:divBdr>
            </w:div>
            <w:div w:id="820466712">
              <w:marLeft w:val="0"/>
              <w:marRight w:val="3825"/>
              <w:marTop w:val="0"/>
              <w:marBottom w:val="0"/>
              <w:divBdr>
                <w:top w:val="none" w:sz="0" w:space="0" w:color="auto"/>
                <w:left w:val="single" w:sz="18" w:space="8" w:color="354C95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onsultant.ru/document/cons_doc_LAW_495193/105b49b2ffb05c52cf71a4ad78da022ccf00ef8a/" TargetMode="External"/><Relationship Id="rId18" Type="http://schemas.openxmlformats.org/officeDocument/2006/relationships/hyperlink" Target="https://www.consultant.ru/document/cons_doc_LAW_495193/3824bbacc6e85f19f12895b0ee20f3bbae92f439/" TargetMode="External"/><Relationship Id="rId26" Type="http://schemas.openxmlformats.org/officeDocument/2006/relationships/hyperlink" Target="https://www.consultant.ru/document/cons_doc_LAW_495193/6e6f4af781a39112f6abd9840f446cc8e6a3a03b/" TargetMode="External"/><Relationship Id="rId39" Type="http://schemas.openxmlformats.org/officeDocument/2006/relationships/hyperlink" Target="https://www.consultant.ru/document/cons_doc_LAW_495193/1216f68ce6aaa76e9eddfeef6e07f3a5b8785f2a/" TargetMode="External"/><Relationship Id="rId21" Type="http://schemas.openxmlformats.org/officeDocument/2006/relationships/hyperlink" Target="https://www.consultant.ru/document/cons_doc_LAW_495193/dc08ef1d6c51e501c571c436e082d4e0a975e781/" TargetMode="External"/><Relationship Id="rId34" Type="http://schemas.openxmlformats.org/officeDocument/2006/relationships/hyperlink" Target="https://www.consultant.ru/document/cons_doc_LAW_495193/27e6d83b1a783bdbd4c3ee2132184354b7cd2280/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www.consultant.ru/document/cons_doc_LAW_34661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onsultant.ru/document/cons_doc_LAW_495193/2ccf2598ef9c4c2962dd79b6502785680c6661e3/" TargetMode="External"/><Relationship Id="rId20" Type="http://schemas.openxmlformats.org/officeDocument/2006/relationships/hyperlink" Target="https://www.consultant.ru/document/cons_doc_LAW_495193/ea2333790ef2f035333d4ed7b2d9e23a105d66ce/" TargetMode="External"/><Relationship Id="rId29" Type="http://schemas.openxmlformats.org/officeDocument/2006/relationships/hyperlink" Target="https://www.consultant.ru/document/cons_doc_LAW_495193/90d8102810043c8a84de1adc5312728afda983bd/" TargetMode="External"/><Relationship Id="rId41" Type="http://schemas.openxmlformats.org/officeDocument/2006/relationships/hyperlink" Target="https://www.consultant.ru/document/cons_doc_LAW_34661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document/cons_doc_LAW_34661/" TargetMode="External"/><Relationship Id="rId11" Type="http://schemas.openxmlformats.org/officeDocument/2006/relationships/hyperlink" Target="https://www.consultant.ru/document/cons_doc_LAW_495193/105b49b2ffb05c52cf71a4ad78da022ccf00ef8a/" TargetMode="External"/><Relationship Id="rId24" Type="http://schemas.openxmlformats.org/officeDocument/2006/relationships/hyperlink" Target="https://www.consultant.ru/document/cons_doc_LAW_495193/15e12aa4e6d1090ac2641a30768390ebd8734309/" TargetMode="External"/><Relationship Id="rId32" Type="http://schemas.openxmlformats.org/officeDocument/2006/relationships/hyperlink" Target="https://www.consultant.ru/document/cons_doc_LAW_495193/abdc1d490927d6f20ff258a43bf05c8425f7063c/" TargetMode="External"/><Relationship Id="rId37" Type="http://schemas.openxmlformats.org/officeDocument/2006/relationships/hyperlink" Target="https://www.consultant.ru/document/cons_doc_LAW_495193/1216f68ce6aaa76e9eddfeef6e07f3a5b8785f2a/" TargetMode="External"/><Relationship Id="rId40" Type="http://schemas.openxmlformats.org/officeDocument/2006/relationships/hyperlink" Target="https://www.consultant.ru/document/cons_doc_LAW_495193/1216f68ce6aaa76e9eddfeef6e07f3a5b8785f2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consultant.ru/document/cons_doc_LAW_495193/105b49b2ffb05c52cf71a4ad78da022ccf00ef8a/" TargetMode="External"/><Relationship Id="rId23" Type="http://schemas.openxmlformats.org/officeDocument/2006/relationships/hyperlink" Target="https://www.consultant.ru/document/cons_doc_LAW_495193/2f15b43841cfb14e56ef9075903759719c29503b/" TargetMode="External"/><Relationship Id="rId28" Type="http://schemas.openxmlformats.org/officeDocument/2006/relationships/hyperlink" Target="https://www.consultant.ru/document/cons_doc_LAW_495193/bf4b73c24bfbe5083656e7af49a457c2522097d8/" TargetMode="External"/><Relationship Id="rId36" Type="http://schemas.openxmlformats.org/officeDocument/2006/relationships/hyperlink" Target="https://www.consultant.ru/document/cons_doc_LAW_495193/41ee98ef9b68c90fdee589718466b505762f9caa/" TargetMode="External"/><Relationship Id="rId10" Type="http://schemas.openxmlformats.org/officeDocument/2006/relationships/hyperlink" Target="https://www.consultant.ru/document/cons_doc_LAW_495193/a621b307f623dcfa5026243000e614be52b582c4/" TargetMode="External"/><Relationship Id="rId19" Type="http://schemas.openxmlformats.org/officeDocument/2006/relationships/hyperlink" Target="https://www.consultant.ru/document/cons_doc_LAW_495193/ce4dd25fddfdd22cb8e63e73a9f893a65a261114/" TargetMode="External"/><Relationship Id="rId31" Type="http://schemas.openxmlformats.org/officeDocument/2006/relationships/hyperlink" Target="https://www.consultant.ru/document/cons_doc_LAW_495193/32d605afe002514f54e91a8121271b8e5ff4506c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495193/f9c1d5460f82b8045510bf3201e9b1a45ce4a233/" TargetMode="External"/><Relationship Id="rId14" Type="http://schemas.openxmlformats.org/officeDocument/2006/relationships/hyperlink" Target="https://www.consultant.ru/document/cons_doc_LAW_495193/105b49b2ffb05c52cf71a4ad78da022ccf00ef8a/" TargetMode="External"/><Relationship Id="rId22" Type="http://schemas.openxmlformats.org/officeDocument/2006/relationships/hyperlink" Target="https://www.consultant.ru/document/cons_doc_LAW_495193/bc40dabf906b361971767c78d80d0d0f36b69f39/" TargetMode="External"/><Relationship Id="rId27" Type="http://schemas.openxmlformats.org/officeDocument/2006/relationships/hyperlink" Target="https://www.consultant.ru/document/cons_doc_LAW_495193/df14c21b001f0846973868efa2fa82972393f02d/" TargetMode="External"/><Relationship Id="rId30" Type="http://schemas.openxmlformats.org/officeDocument/2006/relationships/hyperlink" Target="https://www.consultant.ru/document/cons_doc_LAW_495193/d537805e1176b05aac871acaab7881a5dea09e7d/" TargetMode="External"/><Relationship Id="rId35" Type="http://schemas.openxmlformats.org/officeDocument/2006/relationships/hyperlink" Target="https://www.consultant.ru/document/cons_doc_LAW_495193/8298490c4b0419a8f696301e5547c140ad88dd0a/" TargetMode="External"/><Relationship Id="rId43" Type="http://schemas.openxmlformats.org/officeDocument/2006/relationships/theme" Target="theme/theme1.xml"/><Relationship Id="rId8" Type="http://schemas.openxmlformats.org/officeDocument/2006/relationships/hyperlink" Target="https://www.consultant.ru/document/cons_doc_LAW_34661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www.consultant.ru/document/cons_doc_LAW_495193/105b49b2ffb05c52cf71a4ad78da022ccf00ef8a/" TargetMode="External"/><Relationship Id="rId17" Type="http://schemas.openxmlformats.org/officeDocument/2006/relationships/hyperlink" Target="https://www.consultant.ru/document/cons_doc_LAW_495193/8eedf319a08c8431d2521723be1f474d368cebbb/" TargetMode="External"/><Relationship Id="rId25" Type="http://schemas.openxmlformats.org/officeDocument/2006/relationships/hyperlink" Target="https://www.consultant.ru/document/cons_doc_LAW_495193/1ff600878726e1814bd31769c9c9c37550557014/" TargetMode="External"/><Relationship Id="rId33" Type="http://schemas.openxmlformats.org/officeDocument/2006/relationships/hyperlink" Target="https://www.consultant.ru/document/cons_doc_LAW_495193/da20806052294423bff85545e83f5d7203fcd281/" TargetMode="External"/><Relationship Id="rId38" Type="http://schemas.openxmlformats.org/officeDocument/2006/relationships/hyperlink" Target="https://www.consultant.ru/document/cons_doc_LAW_495193/1216f68ce6aaa76e9eddfeef6e07f3a5b8785f2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3</Pages>
  <Words>1582</Words>
  <Characters>9020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Васильева</dc:creator>
  <cp:keywords/>
  <dc:description/>
  <cp:lastModifiedBy>201KPC</cp:lastModifiedBy>
  <cp:revision>11</cp:revision>
  <cp:lastPrinted>2025-06-27T07:09:00Z</cp:lastPrinted>
  <dcterms:created xsi:type="dcterms:W3CDTF">2023-04-19T09:32:00Z</dcterms:created>
  <dcterms:modified xsi:type="dcterms:W3CDTF">2025-06-27T07:19:00Z</dcterms:modified>
</cp:coreProperties>
</file>