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ADC" w:rsidRPr="00511ADC" w:rsidRDefault="00511ADC" w:rsidP="00511ADC">
      <w:pPr>
        <w:widowControl w:val="0"/>
        <w:autoSpaceDE w:val="0"/>
        <w:autoSpaceDN w:val="0"/>
        <w:rPr>
          <w:rFonts w:ascii="PT Astra Serif" w:hAnsi="PT Astra Serif"/>
          <w:sz w:val="28"/>
          <w:szCs w:val="28"/>
          <w:lang w:eastAsia="en-US"/>
        </w:rPr>
      </w:pPr>
    </w:p>
    <w:tbl>
      <w:tblPr>
        <w:tblW w:w="0" w:type="auto"/>
        <w:tblInd w:w="3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20"/>
      </w:tblGrid>
      <w:tr w:rsidR="00511ADC" w:rsidRPr="00511ADC" w:rsidTr="00D63FD6">
        <w:trPr>
          <w:trHeight w:val="2996"/>
        </w:trPr>
        <w:tc>
          <w:tcPr>
            <w:tcW w:w="9220" w:type="dxa"/>
          </w:tcPr>
          <w:p w:rsidR="00511ADC" w:rsidRPr="00511ADC" w:rsidRDefault="00511ADC" w:rsidP="00511ADC">
            <w:pPr>
              <w:widowControl w:val="0"/>
              <w:autoSpaceDE w:val="0"/>
              <w:autoSpaceDN w:val="0"/>
              <w:ind w:left="3162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  <w:p w:rsidR="00511ADC" w:rsidRPr="00511ADC" w:rsidRDefault="00511ADC" w:rsidP="00511ADC">
            <w:pPr>
              <w:widowControl w:val="0"/>
              <w:autoSpaceDE w:val="0"/>
              <w:autoSpaceDN w:val="0"/>
              <w:ind w:left="3162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511ADC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АДМИНИСТРАЦИЯ</w:t>
            </w:r>
          </w:p>
          <w:p w:rsidR="00511ADC" w:rsidRPr="00511ADC" w:rsidRDefault="00511ADC" w:rsidP="00511ADC">
            <w:pPr>
              <w:widowControl w:val="0"/>
              <w:autoSpaceDE w:val="0"/>
              <w:autoSpaceDN w:val="0"/>
              <w:ind w:left="1088" w:right="134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511ADC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ХВАЛЫНСКОГО МУНИЦИПАЛЬНОГО РАЙОНА САРАТОВСКОЙ ОБЛАСТИ</w:t>
            </w:r>
          </w:p>
          <w:p w:rsidR="00511ADC" w:rsidRPr="00511ADC" w:rsidRDefault="00511ADC" w:rsidP="00511ADC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511ADC" w:rsidRPr="00511ADC" w:rsidRDefault="00511ADC" w:rsidP="00511ADC">
            <w:pPr>
              <w:widowControl w:val="0"/>
              <w:autoSpaceDE w:val="0"/>
              <w:autoSpaceDN w:val="0"/>
              <w:ind w:left="200" w:right="194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511ADC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П О С Т А Н О В Л Е Н И Е</w:t>
            </w:r>
          </w:p>
        </w:tc>
      </w:tr>
      <w:tr w:rsidR="00511ADC" w:rsidRPr="00511ADC" w:rsidTr="00D63FD6">
        <w:trPr>
          <w:trHeight w:val="1136"/>
        </w:trPr>
        <w:tc>
          <w:tcPr>
            <w:tcW w:w="9220" w:type="dxa"/>
          </w:tcPr>
          <w:p w:rsidR="00511ADC" w:rsidRPr="00511ADC" w:rsidRDefault="00511ADC" w:rsidP="00511ADC">
            <w:pPr>
              <w:widowControl w:val="0"/>
              <w:tabs>
                <w:tab w:val="left" w:pos="907"/>
                <w:tab w:val="left" w:pos="8121"/>
              </w:tabs>
              <w:autoSpaceDE w:val="0"/>
              <w:autoSpaceDN w:val="0"/>
              <w:ind w:left="416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511ADC">
              <w:rPr>
                <w:rFonts w:ascii="PT Astra Serif" w:hAnsi="PT Astra Serif"/>
                <w:sz w:val="28"/>
                <w:szCs w:val="28"/>
                <w:lang w:eastAsia="en-US"/>
              </w:rPr>
              <w:t>29 декабря 2025г.</w:t>
            </w:r>
            <w:r w:rsidRPr="00511ADC">
              <w:rPr>
                <w:rFonts w:ascii="PT Astra Serif" w:hAnsi="PT Astra Serif"/>
                <w:sz w:val="28"/>
                <w:szCs w:val="28"/>
                <w:lang w:eastAsia="en-US"/>
              </w:rPr>
              <w:tab/>
              <w:t>№ 1167</w:t>
            </w:r>
          </w:p>
          <w:p w:rsidR="00511ADC" w:rsidRPr="00511ADC" w:rsidRDefault="00511ADC" w:rsidP="00511ADC">
            <w:pPr>
              <w:widowControl w:val="0"/>
              <w:autoSpaceDE w:val="0"/>
              <w:autoSpaceDN w:val="0"/>
              <w:ind w:left="200" w:right="194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511ADC">
              <w:rPr>
                <w:rFonts w:ascii="PT Astra Serif" w:hAnsi="PT Astra Serif"/>
                <w:sz w:val="28"/>
                <w:szCs w:val="28"/>
                <w:lang w:eastAsia="en-US"/>
              </w:rPr>
              <w:t>г. Хвалынск</w:t>
            </w:r>
          </w:p>
        </w:tc>
      </w:tr>
    </w:tbl>
    <w:p w:rsidR="00511ADC" w:rsidRPr="00511ADC" w:rsidRDefault="00511ADC" w:rsidP="00511ADC">
      <w:pPr>
        <w:widowControl w:val="0"/>
        <w:autoSpaceDE w:val="0"/>
        <w:autoSpaceDN w:val="0"/>
        <w:rPr>
          <w:rFonts w:ascii="PT Astra Serif" w:hAnsi="PT Astra Serif"/>
          <w:sz w:val="28"/>
          <w:szCs w:val="28"/>
          <w:lang w:eastAsia="en-US"/>
        </w:rPr>
      </w:pPr>
    </w:p>
    <w:p w:rsidR="00511ADC" w:rsidRPr="00511ADC" w:rsidRDefault="00511ADC" w:rsidP="00511ADC">
      <w:pPr>
        <w:widowControl w:val="0"/>
        <w:autoSpaceDE w:val="0"/>
        <w:autoSpaceDN w:val="0"/>
        <w:ind w:left="222" w:right="405"/>
        <w:jc w:val="both"/>
        <w:rPr>
          <w:rFonts w:ascii="PT Astra Serif" w:hAnsi="PT Astra Serif"/>
          <w:b/>
          <w:bCs/>
          <w:sz w:val="28"/>
          <w:szCs w:val="28"/>
          <w:lang w:eastAsia="en-US"/>
        </w:rPr>
      </w:pPr>
      <w:bookmarkStart w:id="0" w:name="_Hlk185845752"/>
      <w:r w:rsidRPr="00511ADC">
        <w:rPr>
          <w:rFonts w:ascii="PT Astra Serif" w:hAnsi="PT Astra Serif"/>
          <w:b/>
          <w:bCs/>
          <w:sz w:val="28"/>
          <w:szCs w:val="28"/>
          <w:lang w:eastAsia="en-US"/>
        </w:rPr>
        <w:t>Об утверждении Программы персонифицированного финансирования дополнительного образования детей Хвалынского муниципального района на 2026 год.</w:t>
      </w:r>
    </w:p>
    <w:bookmarkEnd w:id="0"/>
    <w:p w:rsidR="00511ADC" w:rsidRPr="00511ADC" w:rsidRDefault="00511ADC" w:rsidP="00511ADC">
      <w:pPr>
        <w:widowControl w:val="0"/>
        <w:autoSpaceDE w:val="0"/>
        <w:autoSpaceDN w:val="0"/>
        <w:rPr>
          <w:rFonts w:ascii="PT Astra Serif" w:hAnsi="PT Astra Serif"/>
          <w:b/>
          <w:sz w:val="28"/>
          <w:szCs w:val="28"/>
          <w:lang w:eastAsia="en-US"/>
        </w:rPr>
      </w:pPr>
    </w:p>
    <w:p w:rsidR="00511ADC" w:rsidRPr="00511ADC" w:rsidRDefault="00511ADC" w:rsidP="00511ADC">
      <w:pPr>
        <w:widowControl w:val="0"/>
        <w:autoSpaceDE w:val="0"/>
        <w:autoSpaceDN w:val="0"/>
        <w:ind w:left="222" w:right="411" w:firstLine="417"/>
        <w:jc w:val="both"/>
        <w:rPr>
          <w:rFonts w:ascii="PT Astra Serif" w:hAnsi="PT Astra Serif"/>
          <w:sz w:val="28"/>
          <w:szCs w:val="28"/>
          <w:lang w:eastAsia="en-US"/>
        </w:rPr>
      </w:pPr>
      <w:r w:rsidRPr="00511ADC">
        <w:rPr>
          <w:rFonts w:ascii="PT Astra Serif" w:hAnsi="PT Astra Serif"/>
          <w:sz w:val="28"/>
          <w:szCs w:val="28"/>
          <w:lang w:eastAsia="en-US"/>
        </w:rPr>
        <w:t>В соответствии с Концепцией персонифицированного дополнительного образования детей на территории Саратовской области, утвержденной постановлением Правительства Саратовской области от 30 апреля 2019 года</w:t>
      </w:r>
    </w:p>
    <w:p w:rsidR="00511ADC" w:rsidRPr="00511ADC" w:rsidRDefault="00511ADC" w:rsidP="00511ADC">
      <w:pPr>
        <w:widowControl w:val="0"/>
        <w:autoSpaceDE w:val="0"/>
        <w:autoSpaceDN w:val="0"/>
        <w:ind w:left="222" w:right="403"/>
        <w:jc w:val="both"/>
        <w:rPr>
          <w:rFonts w:ascii="PT Astra Serif" w:hAnsi="PT Astra Serif"/>
          <w:sz w:val="28"/>
          <w:szCs w:val="28"/>
          <w:lang w:eastAsia="en-US"/>
        </w:rPr>
      </w:pPr>
      <w:r w:rsidRPr="00511ADC">
        <w:rPr>
          <w:rFonts w:ascii="PT Astra Serif" w:hAnsi="PT Astra Serif"/>
          <w:sz w:val="28"/>
          <w:szCs w:val="28"/>
          <w:lang w:eastAsia="en-US"/>
        </w:rPr>
        <w:t>№ 310-П «О персонифицированном дополнительном образовании детей на территории Саратовской области», приказом Министерства образования Саратовской области «Об утверждении Правил персонифицированного финансирования дополнительного образования детей в Саратовской области» от 21 мая 2019 года № 1077, приказом Министерства образования Саратовской области «О внесении изменения в приказ министерства образования Саратовской области от 21 мая 2019 года № 1077» от 21 августа 2023 года № 1450, постановлением администрации Хвалынского муниципального района «Об утверждении муниципальной программы «</w:t>
      </w:r>
      <w:r w:rsidRPr="00511ADC">
        <w:rPr>
          <w:rFonts w:ascii="PT Astra Serif" w:hAnsi="PT Astra Serif"/>
          <w:bCs/>
          <w:sz w:val="28"/>
          <w:szCs w:val="28"/>
        </w:rPr>
        <w:t>Развитие образования Хвалынского района</w:t>
      </w:r>
      <w:r w:rsidRPr="00511ADC">
        <w:rPr>
          <w:rFonts w:ascii="PT Astra Serif" w:hAnsi="PT Astra Serif"/>
          <w:sz w:val="28"/>
          <w:szCs w:val="28"/>
          <w:lang w:eastAsia="en-US"/>
        </w:rPr>
        <w:t xml:space="preserve">» от 30.12.2021 года № 1192, руководствуясь </w:t>
      </w:r>
      <w:hyperlink r:id="rId7" w:history="1">
        <w:r w:rsidRPr="00511ADC">
          <w:rPr>
            <w:rFonts w:ascii="PT Astra Serif" w:hAnsi="PT Astra Serif"/>
            <w:color w:val="0000FF"/>
            <w:sz w:val="28"/>
            <w:szCs w:val="28"/>
            <w:u w:val="single"/>
            <w:lang w:eastAsia="en-US"/>
          </w:rPr>
          <w:t>Уставом Хвалынского муниципального района</w:t>
        </w:r>
      </w:hyperlink>
      <w:r w:rsidRPr="00511ADC">
        <w:rPr>
          <w:rFonts w:ascii="PT Astra Serif" w:hAnsi="PT Astra Serif"/>
          <w:sz w:val="28"/>
          <w:szCs w:val="28"/>
          <w:lang w:eastAsia="en-US"/>
        </w:rPr>
        <w:t xml:space="preserve"> и Положением о персонифицированном дополнительном образовании в Хвалынском муниципальном районе, утвержденным постановлением администрации Хвалынского муниципального района от 6 сентября 2023 года № 637, в целях организации целевой модели развития региональной системы дополнительного образования детей на территории Хвалынского муниципального района, администрация Хвалынского муниципального района</w:t>
      </w:r>
    </w:p>
    <w:p w:rsidR="00511ADC" w:rsidRPr="00511ADC" w:rsidRDefault="00511ADC" w:rsidP="00511ADC">
      <w:pPr>
        <w:widowControl w:val="0"/>
        <w:autoSpaceDE w:val="0"/>
        <w:autoSpaceDN w:val="0"/>
        <w:rPr>
          <w:rFonts w:ascii="PT Astra Serif" w:hAnsi="PT Astra Serif"/>
          <w:sz w:val="28"/>
          <w:szCs w:val="28"/>
          <w:lang w:eastAsia="en-US"/>
        </w:rPr>
      </w:pPr>
    </w:p>
    <w:p w:rsidR="00511ADC" w:rsidRPr="00511ADC" w:rsidRDefault="00511ADC" w:rsidP="00511ADC">
      <w:pPr>
        <w:widowControl w:val="0"/>
        <w:autoSpaceDE w:val="0"/>
        <w:autoSpaceDN w:val="0"/>
        <w:ind w:left="3731"/>
        <w:jc w:val="both"/>
        <w:rPr>
          <w:rFonts w:ascii="PT Astra Serif" w:hAnsi="PT Astra Serif"/>
          <w:sz w:val="28"/>
          <w:szCs w:val="28"/>
          <w:lang w:eastAsia="en-US"/>
        </w:rPr>
      </w:pPr>
      <w:r w:rsidRPr="00511ADC">
        <w:rPr>
          <w:rFonts w:ascii="PT Astra Serif" w:hAnsi="PT Astra Serif"/>
          <w:sz w:val="28"/>
          <w:szCs w:val="28"/>
          <w:lang w:eastAsia="en-US"/>
        </w:rPr>
        <w:t>п о с т а н о в л я е т:</w:t>
      </w:r>
    </w:p>
    <w:p w:rsidR="00511ADC" w:rsidRPr="00511ADC" w:rsidRDefault="00511ADC" w:rsidP="00511ADC">
      <w:pPr>
        <w:widowControl w:val="0"/>
        <w:autoSpaceDE w:val="0"/>
        <w:autoSpaceDN w:val="0"/>
        <w:ind w:left="3731"/>
        <w:jc w:val="both"/>
        <w:rPr>
          <w:rFonts w:ascii="PT Astra Serif" w:hAnsi="PT Astra Serif"/>
          <w:sz w:val="28"/>
          <w:szCs w:val="28"/>
          <w:lang w:eastAsia="en-US"/>
        </w:rPr>
      </w:pPr>
    </w:p>
    <w:p w:rsidR="00511ADC" w:rsidRPr="00511ADC" w:rsidRDefault="00511ADC" w:rsidP="00511ADC">
      <w:pPr>
        <w:widowControl w:val="0"/>
        <w:numPr>
          <w:ilvl w:val="0"/>
          <w:numId w:val="3"/>
        </w:numPr>
        <w:tabs>
          <w:tab w:val="left" w:pos="582"/>
        </w:tabs>
        <w:autoSpaceDE w:val="0"/>
        <w:autoSpaceDN w:val="0"/>
        <w:ind w:left="581" w:right="406"/>
        <w:jc w:val="both"/>
        <w:rPr>
          <w:rFonts w:ascii="PT Astra Serif" w:hAnsi="PT Astra Serif"/>
          <w:sz w:val="28"/>
          <w:szCs w:val="28"/>
          <w:lang w:eastAsia="en-US"/>
        </w:rPr>
      </w:pPr>
      <w:r w:rsidRPr="00511ADC">
        <w:rPr>
          <w:rFonts w:ascii="PT Astra Serif" w:hAnsi="PT Astra Serif"/>
          <w:sz w:val="28"/>
          <w:szCs w:val="28"/>
          <w:lang w:eastAsia="en-US"/>
        </w:rPr>
        <w:t>Утвердить Программу персонифицированного финансирования дополнительного образования детей Хвалынского муниципального района на 2026 год, согласно приложению.</w:t>
      </w:r>
    </w:p>
    <w:p w:rsidR="00511ADC" w:rsidRPr="00511ADC" w:rsidRDefault="00511ADC" w:rsidP="00511ADC">
      <w:pPr>
        <w:widowControl w:val="0"/>
        <w:numPr>
          <w:ilvl w:val="0"/>
          <w:numId w:val="3"/>
        </w:numPr>
        <w:autoSpaceDE w:val="0"/>
        <w:autoSpaceDN w:val="0"/>
        <w:ind w:right="403"/>
        <w:jc w:val="both"/>
        <w:rPr>
          <w:rFonts w:ascii="PT Astra Serif" w:hAnsi="PT Astra Serif"/>
          <w:sz w:val="28"/>
          <w:szCs w:val="28"/>
          <w:lang w:eastAsia="en-US"/>
        </w:rPr>
      </w:pPr>
      <w:r w:rsidRPr="00511ADC">
        <w:rPr>
          <w:rFonts w:ascii="PT Astra Serif" w:hAnsi="PT Astra Serif"/>
          <w:sz w:val="28"/>
          <w:szCs w:val="28"/>
          <w:lang w:eastAsia="en-US"/>
        </w:rPr>
        <w:t xml:space="preserve">Признать утратившим силу Постановление администрации Хвалынского </w:t>
      </w:r>
      <w:r w:rsidRPr="00511ADC">
        <w:rPr>
          <w:rFonts w:ascii="PT Astra Serif" w:hAnsi="PT Astra Serif"/>
          <w:sz w:val="28"/>
          <w:szCs w:val="28"/>
          <w:lang w:eastAsia="en-US"/>
        </w:rPr>
        <w:lastRenderedPageBreak/>
        <w:t xml:space="preserve">муниципального района от </w:t>
      </w:r>
      <w:hyperlink r:id="rId8" w:history="1">
        <w:r w:rsidRPr="00511ADC">
          <w:rPr>
            <w:rFonts w:ascii="PT Astra Serif" w:hAnsi="PT Astra Serif"/>
            <w:color w:val="0000FF"/>
            <w:sz w:val="28"/>
            <w:szCs w:val="28"/>
            <w:u w:val="single"/>
            <w:lang w:eastAsia="en-US"/>
          </w:rPr>
          <w:t>25 декабря 2024 года № 884</w:t>
        </w:r>
      </w:hyperlink>
      <w:r w:rsidRPr="00511ADC">
        <w:rPr>
          <w:rFonts w:ascii="PT Astra Serif" w:hAnsi="PT Astra Serif"/>
          <w:sz w:val="28"/>
          <w:szCs w:val="28"/>
          <w:lang w:eastAsia="en-US"/>
        </w:rPr>
        <w:t xml:space="preserve"> «Об утверждении Программы персонифицированного финансирования дополнительного образования детей Хвалынского муниципального района на 2025 год».</w:t>
      </w:r>
    </w:p>
    <w:p w:rsidR="00511ADC" w:rsidRPr="00511ADC" w:rsidRDefault="00511ADC" w:rsidP="00511ADC">
      <w:pPr>
        <w:widowControl w:val="0"/>
        <w:numPr>
          <w:ilvl w:val="0"/>
          <w:numId w:val="3"/>
        </w:numPr>
        <w:tabs>
          <w:tab w:val="left" w:pos="582"/>
        </w:tabs>
        <w:autoSpaceDE w:val="0"/>
        <w:autoSpaceDN w:val="0"/>
        <w:ind w:left="578" w:right="411" w:hanging="357"/>
        <w:jc w:val="both"/>
        <w:rPr>
          <w:rFonts w:ascii="PT Astra Serif" w:hAnsi="PT Astra Serif"/>
          <w:sz w:val="28"/>
          <w:szCs w:val="28"/>
          <w:lang w:eastAsia="en-US"/>
        </w:rPr>
      </w:pPr>
      <w:r w:rsidRPr="00511ADC">
        <w:rPr>
          <w:rFonts w:ascii="PT Astra Serif" w:hAnsi="PT Astra Serif"/>
          <w:sz w:val="28"/>
          <w:szCs w:val="28"/>
          <w:lang w:eastAsia="en-US"/>
        </w:rPr>
        <w:t>Настоящее постановление вступает в силу после официального опубликования (обнародования).</w:t>
      </w:r>
    </w:p>
    <w:p w:rsidR="00511ADC" w:rsidRPr="00511ADC" w:rsidRDefault="00511ADC" w:rsidP="00511ADC">
      <w:pPr>
        <w:widowControl w:val="0"/>
        <w:numPr>
          <w:ilvl w:val="0"/>
          <w:numId w:val="3"/>
        </w:numPr>
        <w:tabs>
          <w:tab w:val="left" w:pos="582"/>
        </w:tabs>
        <w:autoSpaceDE w:val="0"/>
        <w:autoSpaceDN w:val="0"/>
        <w:ind w:left="578" w:right="408" w:hanging="357"/>
        <w:jc w:val="both"/>
        <w:rPr>
          <w:rFonts w:ascii="PT Astra Serif" w:hAnsi="PT Astra Serif"/>
          <w:sz w:val="28"/>
          <w:szCs w:val="28"/>
          <w:lang w:eastAsia="en-US"/>
        </w:rPr>
      </w:pPr>
      <w:r w:rsidRPr="00511ADC">
        <w:rPr>
          <w:rFonts w:ascii="PT Astra Serif" w:hAnsi="PT Astra Serif"/>
          <w:sz w:val="28"/>
          <w:szCs w:val="28"/>
          <w:lang w:eastAsia="en-US"/>
        </w:rPr>
        <w:t>Контроль за исполнением настоящего постановления возложить на заместителя главы администрации Хвалынского муниципального района по социальным вопросам.</w:t>
      </w:r>
    </w:p>
    <w:p w:rsidR="00511ADC" w:rsidRPr="00511ADC" w:rsidRDefault="00511ADC" w:rsidP="00511ADC">
      <w:pPr>
        <w:widowControl w:val="0"/>
        <w:autoSpaceDE w:val="0"/>
        <w:autoSpaceDN w:val="0"/>
        <w:ind w:left="222" w:right="403" w:firstLine="707"/>
        <w:jc w:val="both"/>
        <w:rPr>
          <w:rFonts w:ascii="PT Astra Serif" w:hAnsi="PT Astra Serif"/>
          <w:sz w:val="28"/>
          <w:szCs w:val="28"/>
          <w:lang w:eastAsia="en-US"/>
        </w:rPr>
      </w:pPr>
    </w:p>
    <w:p w:rsidR="00511ADC" w:rsidRPr="00511ADC" w:rsidRDefault="00511ADC" w:rsidP="00511ADC">
      <w:pPr>
        <w:widowControl w:val="0"/>
        <w:tabs>
          <w:tab w:val="left" w:pos="582"/>
        </w:tabs>
        <w:autoSpaceDE w:val="0"/>
        <w:autoSpaceDN w:val="0"/>
        <w:ind w:right="408"/>
        <w:jc w:val="both"/>
        <w:rPr>
          <w:rFonts w:ascii="PT Astra Serif" w:hAnsi="PT Astra Serif"/>
          <w:sz w:val="28"/>
          <w:szCs w:val="28"/>
          <w:lang w:eastAsia="en-US"/>
        </w:rPr>
      </w:pPr>
    </w:p>
    <w:p w:rsidR="00511ADC" w:rsidRPr="00511ADC" w:rsidRDefault="00511ADC" w:rsidP="00511ADC">
      <w:pPr>
        <w:widowControl w:val="0"/>
        <w:tabs>
          <w:tab w:val="left" w:pos="582"/>
        </w:tabs>
        <w:autoSpaceDE w:val="0"/>
        <w:autoSpaceDN w:val="0"/>
        <w:ind w:right="408"/>
        <w:jc w:val="both"/>
        <w:rPr>
          <w:rFonts w:ascii="PT Astra Serif" w:hAnsi="PT Astra Serif"/>
          <w:sz w:val="28"/>
          <w:szCs w:val="28"/>
          <w:lang w:eastAsia="en-US"/>
        </w:rPr>
      </w:pPr>
    </w:p>
    <w:p w:rsidR="00511ADC" w:rsidRPr="00511ADC" w:rsidRDefault="00511ADC" w:rsidP="00511ADC">
      <w:pPr>
        <w:widowControl w:val="0"/>
        <w:tabs>
          <w:tab w:val="left" w:pos="582"/>
        </w:tabs>
        <w:autoSpaceDE w:val="0"/>
        <w:autoSpaceDN w:val="0"/>
        <w:ind w:right="408"/>
        <w:jc w:val="both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511ADC">
        <w:rPr>
          <w:rFonts w:ascii="PT Astra Serif" w:hAnsi="PT Astra Serif"/>
          <w:b/>
          <w:bCs/>
          <w:sz w:val="28"/>
          <w:szCs w:val="28"/>
          <w:lang w:eastAsia="en-US"/>
        </w:rPr>
        <w:t>Глава Хвалынского</w:t>
      </w:r>
    </w:p>
    <w:p w:rsidR="00511ADC" w:rsidRPr="00511ADC" w:rsidRDefault="00511ADC" w:rsidP="00511ADC">
      <w:pPr>
        <w:widowControl w:val="0"/>
        <w:tabs>
          <w:tab w:val="left" w:pos="582"/>
        </w:tabs>
        <w:autoSpaceDE w:val="0"/>
        <w:autoSpaceDN w:val="0"/>
        <w:ind w:right="408"/>
        <w:rPr>
          <w:rFonts w:ascii="PT Astra Serif" w:hAnsi="PT Astra Serif"/>
          <w:b/>
          <w:bCs/>
          <w:sz w:val="28"/>
          <w:szCs w:val="28"/>
          <w:lang w:eastAsia="en-US"/>
        </w:rPr>
        <w:sectPr w:rsidR="00511ADC" w:rsidRPr="00511ADC" w:rsidSect="004375D7">
          <w:pgSz w:w="11910" w:h="16840"/>
          <w:pgMar w:top="1040" w:right="440" w:bottom="993" w:left="1480" w:header="720" w:footer="720" w:gutter="0"/>
          <w:cols w:space="720"/>
        </w:sectPr>
      </w:pPr>
      <w:r w:rsidRPr="00511ADC">
        <w:rPr>
          <w:rFonts w:ascii="PT Astra Serif" w:hAnsi="PT Astra Serif"/>
          <w:b/>
          <w:bCs/>
          <w:sz w:val="28"/>
          <w:szCs w:val="28"/>
          <w:lang w:eastAsia="en-US"/>
        </w:rPr>
        <w:t>муниципального района</w:t>
      </w:r>
      <w:r w:rsidRPr="00511ADC">
        <w:rPr>
          <w:rFonts w:ascii="PT Astra Serif" w:hAnsi="PT Astra Serif"/>
          <w:b/>
          <w:bCs/>
          <w:sz w:val="28"/>
          <w:szCs w:val="28"/>
          <w:lang w:eastAsia="en-US"/>
        </w:rPr>
        <w:tab/>
      </w:r>
      <w:r w:rsidRPr="00511ADC">
        <w:rPr>
          <w:rFonts w:ascii="PT Astra Serif" w:hAnsi="PT Astra Serif"/>
          <w:b/>
          <w:bCs/>
          <w:sz w:val="28"/>
          <w:szCs w:val="28"/>
          <w:lang w:eastAsia="en-US"/>
        </w:rPr>
        <w:tab/>
      </w:r>
      <w:r w:rsidRPr="00511ADC">
        <w:rPr>
          <w:rFonts w:ascii="PT Astra Serif" w:hAnsi="PT Astra Serif"/>
          <w:b/>
          <w:bCs/>
          <w:sz w:val="28"/>
          <w:szCs w:val="28"/>
          <w:lang w:eastAsia="en-US"/>
        </w:rPr>
        <w:tab/>
      </w:r>
      <w:r w:rsidRPr="00511ADC">
        <w:rPr>
          <w:rFonts w:ascii="PT Astra Serif" w:hAnsi="PT Astra Serif"/>
          <w:b/>
          <w:bCs/>
          <w:sz w:val="28"/>
          <w:szCs w:val="28"/>
          <w:lang w:eastAsia="en-US"/>
        </w:rPr>
        <w:tab/>
      </w:r>
      <w:r w:rsidRPr="00511ADC">
        <w:rPr>
          <w:rFonts w:ascii="PT Astra Serif" w:hAnsi="PT Astra Serif"/>
          <w:b/>
          <w:bCs/>
          <w:sz w:val="28"/>
          <w:szCs w:val="28"/>
          <w:lang w:eastAsia="en-US"/>
        </w:rPr>
        <w:tab/>
      </w:r>
      <w:r w:rsidRPr="00511ADC">
        <w:rPr>
          <w:rFonts w:ascii="PT Astra Serif" w:hAnsi="PT Astra Serif"/>
          <w:b/>
          <w:bCs/>
          <w:sz w:val="28"/>
          <w:szCs w:val="28"/>
          <w:lang w:eastAsia="en-US"/>
        </w:rPr>
        <w:tab/>
        <w:t>М.А. Кузнецов</w:t>
      </w:r>
    </w:p>
    <w:p w:rsidR="00511ADC" w:rsidRPr="00511ADC" w:rsidRDefault="00511ADC" w:rsidP="00511ADC">
      <w:pPr>
        <w:widowControl w:val="0"/>
        <w:autoSpaceDE w:val="0"/>
        <w:autoSpaceDN w:val="0"/>
        <w:ind w:left="5013" w:right="406"/>
        <w:rPr>
          <w:rFonts w:ascii="PT Astra Serif" w:hAnsi="PT Astra Serif"/>
          <w:sz w:val="28"/>
          <w:szCs w:val="28"/>
          <w:lang w:eastAsia="en-US"/>
        </w:rPr>
      </w:pPr>
      <w:r w:rsidRPr="00511ADC">
        <w:rPr>
          <w:rFonts w:ascii="PT Astra Serif" w:hAnsi="PT Astra Serif"/>
          <w:sz w:val="28"/>
          <w:szCs w:val="28"/>
          <w:lang w:eastAsia="en-US"/>
        </w:rPr>
        <w:lastRenderedPageBreak/>
        <w:t>Приложение</w:t>
      </w:r>
    </w:p>
    <w:p w:rsidR="00511ADC" w:rsidRPr="00511ADC" w:rsidRDefault="00511ADC" w:rsidP="00511ADC">
      <w:pPr>
        <w:widowControl w:val="0"/>
        <w:autoSpaceDE w:val="0"/>
        <w:autoSpaceDN w:val="0"/>
        <w:ind w:left="5013" w:right="406"/>
        <w:rPr>
          <w:rFonts w:ascii="PT Astra Serif" w:hAnsi="PT Astra Serif"/>
          <w:sz w:val="28"/>
          <w:szCs w:val="28"/>
          <w:lang w:eastAsia="en-US"/>
        </w:rPr>
      </w:pPr>
      <w:r w:rsidRPr="00511ADC">
        <w:rPr>
          <w:rFonts w:ascii="PT Astra Serif" w:hAnsi="PT Astra Serif"/>
          <w:sz w:val="28"/>
          <w:szCs w:val="28"/>
          <w:lang w:eastAsia="en-US"/>
        </w:rPr>
        <w:t>к постановлению администрации</w:t>
      </w:r>
    </w:p>
    <w:p w:rsidR="00511ADC" w:rsidRPr="00511ADC" w:rsidRDefault="00511ADC" w:rsidP="00511ADC">
      <w:pPr>
        <w:widowControl w:val="0"/>
        <w:autoSpaceDE w:val="0"/>
        <w:autoSpaceDN w:val="0"/>
        <w:ind w:left="5013" w:right="406"/>
        <w:rPr>
          <w:rFonts w:ascii="PT Astra Serif" w:hAnsi="PT Astra Serif"/>
          <w:sz w:val="28"/>
          <w:szCs w:val="28"/>
          <w:lang w:eastAsia="en-US"/>
        </w:rPr>
      </w:pPr>
      <w:r w:rsidRPr="00511ADC">
        <w:rPr>
          <w:rFonts w:ascii="PT Astra Serif" w:hAnsi="PT Astra Serif"/>
          <w:sz w:val="28"/>
          <w:szCs w:val="28"/>
          <w:lang w:eastAsia="en-US"/>
        </w:rPr>
        <w:t>Хвалынского муниципального района</w:t>
      </w:r>
    </w:p>
    <w:p w:rsidR="00511ADC" w:rsidRPr="00511ADC" w:rsidRDefault="00511ADC" w:rsidP="00511ADC">
      <w:pPr>
        <w:widowControl w:val="0"/>
        <w:autoSpaceDE w:val="0"/>
        <w:autoSpaceDN w:val="0"/>
        <w:ind w:right="407"/>
        <w:jc w:val="right"/>
        <w:rPr>
          <w:rFonts w:ascii="PT Astra Serif" w:hAnsi="PT Astra Serif"/>
          <w:sz w:val="28"/>
          <w:szCs w:val="28"/>
          <w:lang w:eastAsia="en-US"/>
        </w:rPr>
      </w:pPr>
      <w:r w:rsidRPr="00511ADC">
        <w:rPr>
          <w:rFonts w:ascii="PT Astra Serif" w:hAnsi="PT Astra Serif"/>
          <w:sz w:val="28"/>
          <w:szCs w:val="28"/>
          <w:lang w:eastAsia="en-US"/>
        </w:rPr>
        <w:t>от____________г.№ _______</w:t>
      </w:r>
    </w:p>
    <w:p w:rsidR="00511ADC" w:rsidRPr="00511ADC" w:rsidRDefault="00511ADC" w:rsidP="00511ADC">
      <w:pPr>
        <w:widowControl w:val="0"/>
        <w:autoSpaceDE w:val="0"/>
        <w:autoSpaceDN w:val="0"/>
        <w:ind w:right="407"/>
        <w:jc w:val="right"/>
        <w:rPr>
          <w:rFonts w:ascii="PT Astra Serif" w:hAnsi="PT Astra Serif"/>
          <w:sz w:val="28"/>
          <w:szCs w:val="28"/>
          <w:lang w:eastAsia="en-US"/>
        </w:rPr>
      </w:pPr>
    </w:p>
    <w:p w:rsidR="00511ADC" w:rsidRPr="00511ADC" w:rsidRDefault="00511ADC" w:rsidP="00511ADC">
      <w:pPr>
        <w:widowControl w:val="0"/>
        <w:tabs>
          <w:tab w:val="left" w:pos="1981"/>
        </w:tabs>
        <w:autoSpaceDE w:val="0"/>
        <w:autoSpaceDN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511ADC">
        <w:rPr>
          <w:rFonts w:ascii="PT Astra Serif" w:hAnsi="PT Astra Serif"/>
          <w:b/>
          <w:sz w:val="28"/>
          <w:szCs w:val="28"/>
          <w:lang w:eastAsia="en-US"/>
        </w:rPr>
        <w:t>Программа</w:t>
      </w:r>
    </w:p>
    <w:p w:rsidR="00511ADC" w:rsidRPr="00511ADC" w:rsidRDefault="00511ADC" w:rsidP="00511ADC">
      <w:pPr>
        <w:widowControl w:val="0"/>
        <w:tabs>
          <w:tab w:val="left" w:pos="1981"/>
        </w:tabs>
        <w:autoSpaceDE w:val="0"/>
        <w:autoSpaceDN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511ADC">
        <w:rPr>
          <w:rFonts w:ascii="PT Astra Serif" w:hAnsi="PT Astra Serif"/>
          <w:b/>
          <w:sz w:val="28"/>
          <w:szCs w:val="28"/>
          <w:lang w:eastAsia="en-US"/>
        </w:rPr>
        <w:t>персонифицированного финансирования дополнительного образования в Хвалынском муниципальном районе.</w:t>
      </w:r>
    </w:p>
    <w:p w:rsidR="00511ADC" w:rsidRPr="00511ADC" w:rsidRDefault="00511ADC" w:rsidP="00511ADC">
      <w:pPr>
        <w:widowControl w:val="0"/>
        <w:tabs>
          <w:tab w:val="left" w:pos="1981"/>
        </w:tabs>
        <w:autoSpaceDE w:val="0"/>
        <w:autoSpaceDN w:val="0"/>
        <w:jc w:val="center"/>
        <w:rPr>
          <w:rFonts w:ascii="PT Astra Serif" w:hAnsi="PT Astra Serif"/>
          <w:b/>
          <w:smallCaps/>
          <w:sz w:val="28"/>
          <w:szCs w:val="28"/>
          <w:lang w:eastAsia="en-US"/>
        </w:rPr>
      </w:pPr>
    </w:p>
    <w:p w:rsidR="00511ADC" w:rsidRPr="00511ADC" w:rsidRDefault="00511ADC" w:rsidP="00511ADC">
      <w:pPr>
        <w:widowControl w:val="0"/>
        <w:tabs>
          <w:tab w:val="left" w:pos="1981"/>
        </w:tabs>
        <w:autoSpaceDE w:val="0"/>
        <w:autoSpaceDN w:val="0"/>
        <w:jc w:val="center"/>
        <w:rPr>
          <w:rFonts w:ascii="PT Astra Serif" w:hAnsi="PT Astra Serif"/>
          <w:smallCaps/>
          <w:sz w:val="28"/>
          <w:szCs w:val="28"/>
          <w:lang w:eastAsia="en-US"/>
        </w:rPr>
      </w:pPr>
      <w:r w:rsidRPr="00511ADC">
        <w:rPr>
          <w:rFonts w:ascii="PT Astra Serif" w:hAnsi="PT Astra Serif"/>
          <w:sz w:val="28"/>
          <w:szCs w:val="28"/>
          <w:lang w:eastAsia="en-US"/>
        </w:rPr>
        <w:t>Параметры системы персонифицированного финансирования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291"/>
        <w:gridCol w:w="2605"/>
      </w:tblGrid>
      <w:tr w:rsidR="00511ADC" w:rsidRPr="00511ADC" w:rsidTr="00D63FD6">
        <w:tc>
          <w:tcPr>
            <w:tcW w:w="675" w:type="dxa"/>
            <w:vAlign w:val="center"/>
          </w:tcPr>
          <w:p w:rsidR="00511ADC" w:rsidRPr="00511ADC" w:rsidRDefault="00511ADC" w:rsidP="00511ADC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511ADC">
              <w:rPr>
                <w:rFonts w:ascii="PT Astra Serif" w:hAnsi="PT Astra Serif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6291" w:type="dxa"/>
            <w:vAlign w:val="center"/>
          </w:tcPr>
          <w:p w:rsidR="00511ADC" w:rsidRPr="00511ADC" w:rsidRDefault="00511ADC" w:rsidP="00511ADC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511ADC">
              <w:rPr>
                <w:rFonts w:ascii="PT Astra Serif" w:hAnsi="PT Astra Serif"/>
                <w:sz w:val="28"/>
                <w:szCs w:val="28"/>
                <w:lang w:eastAsia="en-US"/>
              </w:rPr>
              <w:t>Период действия программы персонифицированного финансирования</w:t>
            </w:r>
          </w:p>
        </w:tc>
        <w:tc>
          <w:tcPr>
            <w:tcW w:w="2605" w:type="dxa"/>
            <w:vAlign w:val="center"/>
          </w:tcPr>
          <w:p w:rsidR="00511ADC" w:rsidRPr="00511ADC" w:rsidRDefault="00511ADC" w:rsidP="00511ADC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511ADC">
              <w:rPr>
                <w:rFonts w:ascii="PT Astra Serif" w:hAnsi="PT Astra Serif"/>
                <w:sz w:val="28"/>
                <w:szCs w:val="28"/>
                <w:lang w:eastAsia="en-US"/>
              </w:rPr>
              <w:t>с 1 января 2025 года по 31 декабря 2025 года</w:t>
            </w:r>
          </w:p>
        </w:tc>
      </w:tr>
      <w:tr w:rsidR="00511ADC" w:rsidRPr="00511ADC" w:rsidTr="00D63FD6">
        <w:tc>
          <w:tcPr>
            <w:tcW w:w="675" w:type="dxa"/>
            <w:vAlign w:val="center"/>
          </w:tcPr>
          <w:p w:rsidR="00511ADC" w:rsidRPr="00511ADC" w:rsidRDefault="00511ADC" w:rsidP="00511ADC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511ADC">
              <w:rPr>
                <w:rFonts w:ascii="PT Astra Serif" w:hAnsi="PT Astra Serif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6291" w:type="dxa"/>
            <w:vAlign w:val="center"/>
          </w:tcPr>
          <w:p w:rsidR="00511ADC" w:rsidRPr="00511ADC" w:rsidRDefault="00511ADC" w:rsidP="00511ADC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511ADC">
              <w:rPr>
                <w:rFonts w:ascii="PT Astra Serif" w:hAnsi="PT Astra Serif"/>
                <w:sz w:val="28"/>
                <w:szCs w:val="28"/>
                <w:lang w:eastAsia="en-US"/>
              </w:rPr>
              <w:t>Категория детей, которым предоставляются сертификаты дополнительного образования</w:t>
            </w:r>
          </w:p>
        </w:tc>
        <w:tc>
          <w:tcPr>
            <w:tcW w:w="2605" w:type="dxa"/>
            <w:vAlign w:val="center"/>
          </w:tcPr>
          <w:p w:rsidR="00511ADC" w:rsidRPr="00511ADC" w:rsidRDefault="00511ADC" w:rsidP="00511ADC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511ADC">
              <w:rPr>
                <w:rFonts w:ascii="PT Astra Serif" w:hAnsi="PT Astra Serif"/>
                <w:sz w:val="28"/>
                <w:szCs w:val="28"/>
                <w:lang w:eastAsia="en-US"/>
              </w:rPr>
              <w:t>Дети в возрасте от 5 до 18 лет;</w:t>
            </w:r>
          </w:p>
          <w:p w:rsidR="00511ADC" w:rsidRPr="00511ADC" w:rsidRDefault="00511ADC" w:rsidP="00511ADC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511ADC">
              <w:rPr>
                <w:rFonts w:ascii="PT Astra Serif" w:hAnsi="PT Astra Serif"/>
                <w:sz w:val="28"/>
                <w:szCs w:val="28"/>
                <w:lang w:eastAsia="en-US"/>
              </w:rPr>
              <w:t>Дети в возрасте от 5 до 18 лет с ОВЗ.</w:t>
            </w:r>
          </w:p>
        </w:tc>
      </w:tr>
      <w:tr w:rsidR="00511ADC" w:rsidRPr="00511ADC" w:rsidTr="00D63FD6">
        <w:tc>
          <w:tcPr>
            <w:tcW w:w="675" w:type="dxa"/>
            <w:vAlign w:val="center"/>
          </w:tcPr>
          <w:p w:rsidR="00511ADC" w:rsidRPr="00511ADC" w:rsidRDefault="00511ADC" w:rsidP="00511ADC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511ADC">
              <w:rPr>
                <w:rFonts w:ascii="PT Astra Serif" w:hAnsi="PT Astra Serif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8896" w:type="dxa"/>
            <w:gridSpan w:val="2"/>
            <w:vAlign w:val="center"/>
          </w:tcPr>
          <w:p w:rsidR="00511ADC" w:rsidRPr="00511ADC" w:rsidRDefault="00511ADC" w:rsidP="00511ADC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511ADC">
              <w:rPr>
                <w:rFonts w:ascii="PT Astra Serif" w:hAnsi="PT Astra Serif"/>
                <w:sz w:val="28"/>
                <w:szCs w:val="28"/>
                <w:lang w:eastAsia="en-US"/>
              </w:rPr>
              <w:t>Предельный объем финансового обеспечения социальных сертификатов на получение муниципальных услуг в социальной сфере по направлению деятельности «реализация дополнительных общеразвивающих программ для детей» на период действия программы персонифицированного финансирования, рублей</w:t>
            </w:r>
          </w:p>
        </w:tc>
      </w:tr>
      <w:tr w:rsidR="00511ADC" w:rsidRPr="00511ADC" w:rsidTr="00D63FD6">
        <w:tc>
          <w:tcPr>
            <w:tcW w:w="675" w:type="dxa"/>
            <w:vAlign w:val="center"/>
          </w:tcPr>
          <w:p w:rsidR="00511ADC" w:rsidRPr="00511ADC" w:rsidRDefault="00511ADC" w:rsidP="00511ADC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511ADC">
              <w:rPr>
                <w:rFonts w:ascii="PT Astra Serif" w:hAnsi="PT Astra Serif"/>
                <w:sz w:val="28"/>
                <w:szCs w:val="28"/>
                <w:lang w:eastAsia="en-US"/>
              </w:rPr>
              <w:t>3.1.</w:t>
            </w:r>
          </w:p>
        </w:tc>
        <w:tc>
          <w:tcPr>
            <w:tcW w:w="6291" w:type="dxa"/>
            <w:vAlign w:val="center"/>
          </w:tcPr>
          <w:p w:rsidR="00511ADC" w:rsidRPr="00511ADC" w:rsidRDefault="00511ADC" w:rsidP="00511ADC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511ADC">
              <w:rPr>
                <w:rFonts w:ascii="PT Astra Serif" w:hAnsi="PT Astra Serif"/>
                <w:sz w:val="28"/>
                <w:szCs w:val="28"/>
                <w:lang w:eastAsia="en-US"/>
              </w:rPr>
              <w:t>Дети от 5 до 18 лет</w:t>
            </w:r>
          </w:p>
        </w:tc>
        <w:tc>
          <w:tcPr>
            <w:tcW w:w="2605" w:type="dxa"/>
            <w:vAlign w:val="center"/>
          </w:tcPr>
          <w:p w:rsidR="00511ADC" w:rsidRPr="00511ADC" w:rsidRDefault="00511ADC" w:rsidP="00511ADC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511ADC">
              <w:rPr>
                <w:rFonts w:ascii="PT Astra Serif" w:hAnsi="PT Astra Serif"/>
                <w:sz w:val="28"/>
                <w:szCs w:val="28"/>
                <w:lang w:eastAsia="en-US"/>
              </w:rPr>
              <w:t>1700000</w:t>
            </w:r>
          </w:p>
        </w:tc>
      </w:tr>
      <w:tr w:rsidR="00511ADC" w:rsidRPr="00511ADC" w:rsidTr="00D63FD6">
        <w:tc>
          <w:tcPr>
            <w:tcW w:w="675" w:type="dxa"/>
            <w:vAlign w:val="center"/>
          </w:tcPr>
          <w:p w:rsidR="00511ADC" w:rsidRPr="00511ADC" w:rsidRDefault="00511ADC" w:rsidP="00511ADC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511ADC">
              <w:rPr>
                <w:rFonts w:ascii="PT Astra Serif" w:hAnsi="PT Astra Serif"/>
                <w:sz w:val="28"/>
                <w:szCs w:val="28"/>
                <w:lang w:eastAsia="en-US"/>
              </w:rPr>
              <w:t>3.2.</w:t>
            </w:r>
          </w:p>
        </w:tc>
        <w:tc>
          <w:tcPr>
            <w:tcW w:w="6291" w:type="dxa"/>
            <w:vAlign w:val="center"/>
          </w:tcPr>
          <w:p w:rsidR="00511ADC" w:rsidRPr="00511ADC" w:rsidRDefault="00511ADC" w:rsidP="00511ADC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511ADC">
              <w:rPr>
                <w:rFonts w:ascii="PT Astra Serif" w:hAnsi="PT Astra Serif"/>
                <w:sz w:val="28"/>
                <w:szCs w:val="28"/>
                <w:lang w:eastAsia="en-US"/>
              </w:rPr>
              <w:t>Дети от 5 до 18 лет с ОВЗ</w:t>
            </w:r>
          </w:p>
        </w:tc>
        <w:tc>
          <w:tcPr>
            <w:tcW w:w="2605" w:type="dxa"/>
            <w:vAlign w:val="center"/>
          </w:tcPr>
          <w:p w:rsidR="00511ADC" w:rsidRPr="00511ADC" w:rsidRDefault="00511ADC" w:rsidP="00511ADC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511ADC">
              <w:rPr>
                <w:rFonts w:ascii="PT Astra Serif" w:hAnsi="PT Astra Serif"/>
                <w:sz w:val="28"/>
                <w:szCs w:val="28"/>
                <w:lang w:eastAsia="en-US"/>
              </w:rPr>
              <w:t>300000</w:t>
            </w:r>
          </w:p>
        </w:tc>
      </w:tr>
    </w:tbl>
    <w:p w:rsidR="00511ADC" w:rsidRPr="00511ADC" w:rsidRDefault="00511ADC" w:rsidP="00511ADC">
      <w:pPr>
        <w:widowControl w:val="0"/>
        <w:tabs>
          <w:tab w:val="left" w:pos="0"/>
        </w:tabs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</w:p>
    <w:p w:rsidR="00511ADC" w:rsidRPr="00511ADC" w:rsidRDefault="00511ADC" w:rsidP="00511ADC">
      <w:pPr>
        <w:widowControl w:val="0"/>
        <w:tabs>
          <w:tab w:val="left" w:pos="0"/>
        </w:tabs>
        <w:autoSpaceDE w:val="0"/>
        <w:autoSpaceDN w:val="0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511ADC">
        <w:rPr>
          <w:rFonts w:ascii="PT Astra Serif" w:hAnsi="PT Astra Serif"/>
          <w:sz w:val="28"/>
          <w:szCs w:val="28"/>
          <w:lang w:eastAsia="en-US"/>
        </w:rPr>
        <w:t xml:space="preserve">Предельный объем индивидуальных гарантий по финансовому обеспечению муниципальных услуг в социальной сфере по направлению деятельности «реализация дополнительных общеразвивающих программ для детей» в расчете на одного ребенка </w:t>
      </w:r>
      <w:r w:rsidRPr="00511ADC">
        <w:rPr>
          <w:rFonts w:ascii="PT Astra Serif" w:hAnsi="PT Astra Serif"/>
          <w:color w:val="000000"/>
          <w:sz w:val="28"/>
          <w:szCs w:val="28"/>
          <w:lang w:eastAsia="en-US"/>
        </w:rPr>
        <w:t>на период действия программы персонифицированного финансирования устанавливается в часах в неделю в соответствии с положением о персонифицированном дополнительном образовании детей Хвалынского муниципального района.</w:t>
      </w:r>
    </w:p>
    <w:p w:rsidR="00511ADC" w:rsidRPr="00511ADC" w:rsidRDefault="00511ADC" w:rsidP="00511ADC">
      <w:pPr>
        <w:widowControl w:val="0"/>
        <w:tabs>
          <w:tab w:val="left" w:pos="0"/>
        </w:tabs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511ADC">
        <w:rPr>
          <w:rFonts w:ascii="PT Astra Serif" w:hAnsi="PT Astra Serif"/>
          <w:color w:val="000000"/>
          <w:sz w:val="28"/>
          <w:szCs w:val="28"/>
          <w:lang w:eastAsia="en-US"/>
        </w:rPr>
        <w:t xml:space="preserve">Предельное число социальных сертификатов, используемых для обучения по дополнительным общеразвивающим программам, не устанавливается и ограничивается исключительно предельными объемами </w:t>
      </w:r>
      <w:r w:rsidRPr="00511ADC">
        <w:rPr>
          <w:rFonts w:ascii="PT Astra Serif" w:hAnsi="PT Astra Serif"/>
          <w:sz w:val="28"/>
          <w:szCs w:val="28"/>
          <w:lang w:eastAsia="en-US"/>
        </w:rPr>
        <w:t>финансового обеспечения социальных сертификатов, установленными на соответствующие периоды. Использование бюджетных средств для оплаты дополнительного образования детей не допускается, если принятие обязательств со стороны уполномоченного органа по оплате заключаемого с использованием социального сертификата договора об образовании приведет к превышению предельного объема финансового обеспечения социальных сертификатов, установленного для любого из выделенных пери</w:t>
      </w:r>
      <w:bookmarkStart w:id="1" w:name="_GoBack"/>
      <w:bookmarkEnd w:id="1"/>
      <w:r w:rsidRPr="00511ADC">
        <w:rPr>
          <w:rFonts w:ascii="PT Astra Serif" w:hAnsi="PT Astra Serif"/>
          <w:sz w:val="28"/>
          <w:szCs w:val="28"/>
          <w:lang w:eastAsia="en-US"/>
        </w:rPr>
        <w:t>одов.</w:t>
      </w:r>
    </w:p>
    <w:p w:rsidR="00D53E40" w:rsidRPr="00511ADC" w:rsidRDefault="00D53E40" w:rsidP="00511ADC"/>
    <w:sectPr w:rsidR="00D53E40" w:rsidRPr="00511ADC" w:rsidSect="007A5DB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5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402" w:rsidRDefault="004C3402">
      <w:r>
        <w:separator/>
      </w:r>
    </w:p>
  </w:endnote>
  <w:endnote w:type="continuationSeparator" w:id="0">
    <w:p w:rsidR="004C3402" w:rsidRDefault="004C3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4C340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4C340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4C340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402" w:rsidRDefault="004C3402">
      <w:r>
        <w:separator/>
      </w:r>
    </w:p>
  </w:footnote>
  <w:footnote w:type="continuationSeparator" w:id="0">
    <w:p w:rsidR="004C3402" w:rsidRDefault="004C3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4C340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4C340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4C340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477E4"/>
    <w:multiLevelType w:val="hybridMultilevel"/>
    <w:tmpl w:val="8B827BB8"/>
    <w:lvl w:ilvl="0" w:tplc="AB2A1B8C">
      <w:start w:val="1"/>
      <w:numFmt w:val="decimal"/>
      <w:lvlText w:val="%1."/>
      <w:lvlJc w:val="left"/>
      <w:pPr>
        <w:ind w:left="5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4082114C">
      <w:start w:val="1"/>
      <w:numFmt w:val="upperRoman"/>
      <w:lvlText w:val="%2."/>
      <w:lvlJc w:val="left"/>
      <w:pPr>
        <w:ind w:left="1309" w:hanging="21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CE064C74">
      <w:numFmt w:val="bullet"/>
      <w:lvlText w:val="•"/>
      <w:lvlJc w:val="left"/>
      <w:pPr>
        <w:ind w:left="2265" w:hanging="219"/>
      </w:pPr>
      <w:rPr>
        <w:rFonts w:hint="default"/>
      </w:rPr>
    </w:lvl>
    <w:lvl w:ilvl="3" w:tplc="8E96B16A">
      <w:numFmt w:val="bullet"/>
      <w:lvlText w:val="•"/>
      <w:lvlJc w:val="left"/>
      <w:pPr>
        <w:ind w:left="3230" w:hanging="219"/>
      </w:pPr>
      <w:rPr>
        <w:rFonts w:hint="default"/>
      </w:rPr>
    </w:lvl>
    <w:lvl w:ilvl="4" w:tplc="E61A04B6">
      <w:numFmt w:val="bullet"/>
      <w:lvlText w:val="•"/>
      <w:lvlJc w:val="left"/>
      <w:pPr>
        <w:ind w:left="4195" w:hanging="219"/>
      </w:pPr>
      <w:rPr>
        <w:rFonts w:hint="default"/>
      </w:rPr>
    </w:lvl>
    <w:lvl w:ilvl="5" w:tplc="2926EEE4">
      <w:numFmt w:val="bullet"/>
      <w:lvlText w:val="•"/>
      <w:lvlJc w:val="left"/>
      <w:pPr>
        <w:ind w:left="5160" w:hanging="219"/>
      </w:pPr>
      <w:rPr>
        <w:rFonts w:hint="default"/>
      </w:rPr>
    </w:lvl>
    <w:lvl w:ilvl="6" w:tplc="5EC043D0">
      <w:numFmt w:val="bullet"/>
      <w:lvlText w:val="•"/>
      <w:lvlJc w:val="left"/>
      <w:pPr>
        <w:ind w:left="6125" w:hanging="219"/>
      </w:pPr>
      <w:rPr>
        <w:rFonts w:hint="default"/>
      </w:rPr>
    </w:lvl>
    <w:lvl w:ilvl="7" w:tplc="08E6B4D2">
      <w:numFmt w:val="bullet"/>
      <w:lvlText w:val="•"/>
      <w:lvlJc w:val="left"/>
      <w:pPr>
        <w:ind w:left="7090" w:hanging="219"/>
      </w:pPr>
      <w:rPr>
        <w:rFonts w:hint="default"/>
      </w:rPr>
    </w:lvl>
    <w:lvl w:ilvl="8" w:tplc="6414D85E">
      <w:numFmt w:val="bullet"/>
      <w:lvlText w:val="•"/>
      <w:lvlJc w:val="left"/>
      <w:pPr>
        <w:ind w:left="8056" w:hanging="219"/>
      </w:pPr>
      <w:rPr>
        <w:rFonts w:hint="default"/>
      </w:rPr>
    </w:lvl>
  </w:abstractNum>
  <w:abstractNum w:abstractNumId="1" w15:restartNumberingAfterBreak="0">
    <w:nsid w:val="397215A1"/>
    <w:multiLevelType w:val="hybridMultilevel"/>
    <w:tmpl w:val="7D2C9C20"/>
    <w:lvl w:ilvl="0" w:tplc="87F07A5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B4F"/>
    <w:rsid w:val="000059A6"/>
    <w:rsid w:val="00012CB0"/>
    <w:rsid w:val="00020B4F"/>
    <w:rsid w:val="00027C33"/>
    <w:rsid w:val="00034B04"/>
    <w:rsid w:val="00035275"/>
    <w:rsid w:val="0003551B"/>
    <w:rsid w:val="000434C9"/>
    <w:rsid w:val="00061CDD"/>
    <w:rsid w:val="000714A0"/>
    <w:rsid w:val="00094137"/>
    <w:rsid w:val="00094705"/>
    <w:rsid w:val="00094792"/>
    <w:rsid w:val="000B0AFC"/>
    <w:rsid w:val="000C5C79"/>
    <w:rsid w:val="000C63F7"/>
    <w:rsid w:val="000D2D13"/>
    <w:rsid w:val="0010599F"/>
    <w:rsid w:val="00114256"/>
    <w:rsid w:val="00115672"/>
    <w:rsid w:val="001359DA"/>
    <w:rsid w:val="00142580"/>
    <w:rsid w:val="00175A58"/>
    <w:rsid w:val="00193EA5"/>
    <w:rsid w:val="001A139A"/>
    <w:rsid w:val="001A615C"/>
    <w:rsid w:val="001B0AB7"/>
    <w:rsid w:val="001B0B41"/>
    <w:rsid w:val="001C0E75"/>
    <w:rsid w:val="001E37E8"/>
    <w:rsid w:val="001F0EB0"/>
    <w:rsid w:val="00204DE1"/>
    <w:rsid w:val="00220A81"/>
    <w:rsid w:val="0023525C"/>
    <w:rsid w:val="00260C1B"/>
    <w:rsid w:val="00261A72"/>
    <w:rsid w:val="00267FFB"/>
    <w:rsid w:val="00273B8C"/>
    <w:rsid w:val="00273FCF"/>
    <w:rsid w:val="0028623C"/>
    <w:rsid w:val="00293645"/>
    <w:rsid w:val="00293F5B"/>
    <w:rsid w:val="002971D8"/>
    <w:rsid w:val="002A620A"/>
    <w:rsid w:val="002B0440"/>
    <w:rsid w:val="002D306A"/>
    <w:rsid w:val="002F33DA"/>
    <w:rsid w:val="003062A4"/>
    <w:rsid w:val="00307E57"/>
    <w:rsid w:val="003150BC"/>
    <w:rsid w:val="00337F00"/>
    <w:rsid w:val="003665DC"/>
    <w:rsid w:val="00374B97"/>
    <w:rsid w:val="00380EFC"/>
    <w:rsid w:val="00390F47"/>
    <w:rsid w:val="003A5797"/>
    <w:rsid w:val="003A6FEF"/>
    <w:rsid w:val="003B0D26"/>
    <w:rsid w:val="003B1F3D"/>
    <w:rsid w:val="003C5E8B"/>
    <w:rsid w:val="003D6AC2"/>
    <w:rsid w:val="00417E67"/>
    <w:rsid w:val="004367F2"/>
    <w:rsid w:val="00482347"/>
    <w:rsid w:val="00487418"/>
    <w:rsid w:val="00490CA2"/>
    <w:rsid w:val="004946FB"/>
    <w:rsid w:val="004C3402"/>
    <w:rsid w:val="004C42B5"/>
    <w:rsid w:val="004D3E1F"/>
    <w:rsid w:val="004D7EE5"/>
    <w:rsid w:val="005017A7"/>
    <w:rsid w:val="00511ADC"/>
    <w:rsid w:val="00513077"/>
    <w:rsid w:val="00515798"/>
    <w:rsid w:val="00516E26"/>
    <w:rsid w:val="00527E92"/>
    <w:rsid w:val="00535A83"/>
    <w:rsid w:val="00535EB7"/>
    <w:rsid w:val="005472B4"/>
    <w:rsid w:val="00547D04"/>
    <w:rsid w:val="00557E4C"/>
    <w:rsid w:val="00571376"/>
    <w:rsid w:val="00575973"/>
    <w:rsid w:val="00581A65"/>
    <w:rsid w:val="00596948"/>
    <w:rsid w:val="005B4330"/>
    <w:rsid w:val="005D1CFA"/>
    <w:rsid w:val="005F0102"/>
    <w:rsid w:val="005F4EC1"/>
    <w:rsid w:val="005F7437"/>
    <w:rsid w:val="00601EF9"/>
    <w:rsid w:val="00617F01"/>
    <w:rsid w:val="00627B61"/>
    <w:rsid w:val="00630B35"/>
    <w:rsid w:val="00640F2F"/>
    <w:rsid w:val="00665BAB"/>
    <w:rsid w:val="006662F7"/>
    <w:rsid w:val="006677CB"/>
    <w:rsid w:val="00676E8C"/>
    <w:rsid w:val="006A6F13"/>
    <w:rsid w:val="006C2271"/>
    <w:rsid w:val="006C5870"/>
    <w:rsid w:val="006D49B3"/>
    <w:rsid w:val="006E21E3"/>
    <w:rsid w:val="006F33B3"/>
    <w:rsid w:val="006F363F"/>
    <w:rsid w:val="0070020D"/>
    <w:rsid w:val="00704BB5"/>
    <w:rsid w:val="00721951"/>
    <w:rsid w:val="00722A6E"/>
    <w:rsid w:val="007238A3"/>
    <w:rsid w:val="0074027B"/>
    <w:rsid w:val="00740453"/>
    <w:rsid w:val="00757AE1"/>
    <w:rsid w:val="00757C54"/>
    <w:rsid w:val="00775DDD"/>
    <w:rsid w:val="00792453"/>
    <w:rsid w:val="00793102"/>
    <w:rsid w:val="007A019E"/>
    <w:rsid w:val="007B4660"/>
    <w:rsid w:val="007D1551"/>
    <w:rsid w:val="007D2808"/>
    <w:rsid w:val="007E4B92"/>
    <w:rsid w:val="007F47EB"/>
    <w:rsid w:val="0082511A"/>
    <w:rsid w:val="008464B3"/>
    <w:rsid w:val="008538AA"/>
    <w:rsid w:val="00863641"/>
    <w:rsid w:val="00874C7B"/>
    <w:rsid w:val="008775D9"/>
    <w:rsid w:val="008859ED"/>
    <w:rsid w:val="008868B6"/>
    <w:rsid w:val="0089716D"/>
    <w:rsid w:val="008A66DB"/>
    <w:rsid w:val="008B2AFA"/>
    <w:rsid w:val="008C50E3"/>
    <w:rsid w:val="008D02BF"/>
    <w:rsid w:val="008E0BCF"/>
    <w:rsid w:val="008E4FB7"/>
    <w:rsid w:val="00911A85"/>
    <w:rsid w:val="009143EA"/>
    <w:rsid w:val="00937104"/>
    <w:rsid w:val="00944610"/>
    <w:rsid w:val="00953F4B"/>
    <w:rsid w:val="009602F6"/>
    <w:rsid w:val="0096294C"/>
    <w:rsid w:val="00971005"/>
    <w:rsid w:val="00976C09"/>
    <w:rsid w:val="0098548B"/>
    <w:rsid w:val="009A1BEC"/>
    <w:rsid w:val="009A3CC8"/>
    <w:rsid w:val="009A6EAD"/>
    <w:rsid w:val="009A71EE"/>
    <w:rsid w:val="009B0E0D"/>
    <w:rsid w:val="009B230D"/>
    <w:rsid w:val="009B2DD5"/>
    <w:rsid w:val="009B32B6"/>
    <w:rsid w:val="009C1F59"/>
    <w:rsid w:val="009D0D0C"/>
    <w:rsid w:val="009F38F9"/>
    <w:rsid w:val="00A11F24"/>
    <w:rsid w:val="00A12520"/>
    <w:rsid w:val="00A12AB1"/>
    <w:rsid w:val="00A26057"/>
    <w:rsid w:val="00A309A3"/>
    <w:rsid w:val="00A32572"/>
    <w:rsid w:val="00A33EB1"/>
    <w:rsid w:val="00A4594E"/>
    <w:rsid w:val="00A4696D"/>
    <w:rsid w:val="00A52EAE"/>
    <w:rsid w:val="00A71264"/>
    <w:rsid w:val="00A72AAA"/>
    <w:rsid w:val="00A774EC"/>
    <w:rsid w:val="00A9287E"/>
    <w:rsid w:val="00AA4BAB"/>
    <w:rsid w:val="00AB20DF"/>
    <w:rsid w:val="00AC01FC"/>
    <w:rsid w:val="00AD09EE"/>
    <w:rsid w:val="00AE067D"/>
    <w:rsid w:val="00AE7664"/>
    <w:rsid w:val="00B06F46"/>
    <w:rsid w:val="00B16002"/>
    <w:rsid w:val="00B20B86"/>
    <w:rsid w:val="00B43F56"/>
    <w:rsid w:val="00B56622"/>
    <w:rsid w:val="00B92D73"/>
    <w:rsid w:val="00B9598C"/>
    <w:rsid w:val="00B959B0"/>
    <w:rsid w:val="00BB5B6B"/>
    <w:rsid w:val="00BC0325"/>
    <w:rsid w:val="00BC7079"/>
    <w:rsid w:val="00BD524E"/>
    <w:rsid w:val="00BF4AB0"/>
    <w:rsid w:val="00C00EB4"/>
    <w:rsid w:val="00C067F3"/>
    <w:rsid w:val="00C10498"/>
    <w:rsid w:val="00C24778"/>
    <w:rsid w:val="00C4683E"/>
    <w:rsid w:val="00C76037"/>
    <w:rsid w:val="00C77D7E"/>
    <w:rsid w:val="00C82849"/>
    <w:rsid w:val="00C87A17"/>
    <w:rsid w:val="00C925ED"/>
    <w:rsid w:val="00C94AA8"/>
    <w:rsid w:val="00CB577C"/>
    <w:rsid w:val="00CB6D01"/>
    <w:rsid w:val="00CD32F1"/>
    <w:rsid w:val="00CF11CB"/>
    <w:rsid w:val="00CF1F6A"/>
    <w:rsid w:val="00CF4CAF"/>
    <w:rsid w:val="00D056AE"/>
    <w:rsid w:val="00D42620"/>
    <w:rsid w:val="00D4521B"/>
    <w:rsid w:val="00D53E40"/>
    <w:rsid w:val="00D57C8E"/>
    <w:rsid w:val="00D73ED7"/>
    <w:rsid w:val="00D80942"/>
    <w:rsid w:val="00D83361"/>
    <w:rsid w:val="00D86FC3"/>
    <w:rsid w:val="00D917E1"/>
    <w:rsid w:val="00D953FF"/>
    <w:rsid w:val="00DA062E"/>
    <w:rsid w:val="00DB7997"/>
    <w:rsid w:val="00DC5C30"/>
    <w:rsid w:val="00DD07FB"/>
    <w:rsid w:val="00DD17FE"/>
    <w:rsid w:val="00DF0474"/>
    <w:rsid w:val="00E1558B"/>
    <w:rsid w:val="00E16A70"/>
    <w:rsid w:val="00E30D7E"/>
    <w:rsid w:val="00E313D2"/>
    <w:rsid w:val="00E3330B"/>
    <w:rsid w:val="00E54763"/>
    <w:rsid w:val="00E62F80"/>
    <w:rsid w:val="00E66860"/>
    <w:rsid w:val="00EA56CB"/>
    <w:rsid w:val="00EB2783"/>
    <w:rsid w:val="00EC1886"/>
    <w:rsid w:val="00F01837"/>
    <w:rsid w:val="00F1027F"/>
    <w:rsid w:val="00F206B1"/>
    <w:rsid w:val="00F20FDF"/>
    <w:rsid w:val="00F23AC4"/>
    <w:rsid w:val="00F2771A"/>
    <w:rsid w:val="00F52183"/>
    <w:rsid w:val="00F52F40"/>
    <w:rsid w:val="00F703A8"/>
    <w:rsid w:val="00F70621"/>
    <w:rsid w:val="00F752E0"/>
    <w:rsid w:val="00F8296A"/>
    <w:rsid w:val="00F844EA"/>
    <w:rsid w:val="00F91C1C"/>
    <w:rsid w:val="00FA3102"/>
    <w:rsid w:val="00FB04FE"/>
    <w:rsid w:val="00FD04C2"/>
    <w:rsid w:val="00FD08D0"/>
    <w:rsid w:val="00FD1CBD"/>
    <w:rsid w:val="00FF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8E2549-AFA7-46D0-ACAB-F1DBEDFCE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9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307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3077"/>
    <w:pPr>
      <w:keepNext/>
      <w:pBdr>
        <w:bottom w:val="single" w:sz="12" w:space="1" w:color="auto"/>
      </w:pBdr>
      <w:tabs>
        <w:tab w:val="left" w:pos="5633"/>
      </w:tabs>
      <w:jc w:val="center"/>
      <w:outlineLvl w:val="7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020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D09E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09E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BC03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C03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C03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C03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13077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13077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13077"/>
  </w:style>
  <w:style w:type="character" w:styleId="aa">
    <w:name w:val="Hyperlink"/>
    <w:basedOn w:val="a0"/>
    <w:uiPriority w:val="99"/>
    <w:unhideWhenUsed/>
    <w:rsid w:val="00513077"/>
    <w:rPr>
      <w:color w:val="0563C1"/>
      <w:u w:val="single"/>
    </w:rPr>
  </w:style>
  <w:style w:type="character" w:styleId="ab">
    <w:name w:val="FollowedHyperlink"/>
    <w:basedOn w:val="a0"/>
    <w:uiPriority w:val="99"/>
    <w:semiHidden/>
    <w:unhideWhenUsed/>
    <w:rsid w:val="00513077"/>
    <w:rPr>
      <w:color w:val="954F72"/>
      <w:u w:val="single"/>
    </w:rPr>
  </w:style>
  <w:style w:type="paragraph" w:styleId="ac">
    <w:name w:val="Normal (Web)"/>
    <w:basedOn w:val="a"/>
    <w:uiPriority w:val="99"/>
    <w:semiHidden/>
    <w:unhideWhenUsed/>
    <w:rsid w:val="00513077"/>
    <w:pPr>
      <w:spacing w:before="100" w:after="100"/>
    </w:pPr>
    <w:rPr>
      <w:rFonts w:ascii="Arial Unicode MS" w:hAnsi="Arial Unicode MS"/>
      <w:sz w:val="24"/>
      <w:szCs w:val="24"/>
      <w:lang w:eastAsia="en-US"/>
    </w:rPr>
  </w:style>
  <w:style w:type="paragraph" w:styleId="ad">
    <w:name w:val="Body Text"/>
    <w:basedOn w:val="a"/>
    <w:link w:val="ae"/>
    <w:uiPriority w:val="99"/>
    <w:semiHidden/>
    <w:unhideWhenUsed/>
    <w:rsid w:val="00513077"/>
    <w:rPr>
      <w:b/>
      <w:bCs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semiHidden/>
    <w:rsid w:val="0051307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513077"/>
    <w:pPr>
      <w:spacing w:after="120"/>
      <w:ind w:left="283"/>
    </w:pPr>
    <w:rPr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5130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1"/>
    <w:qFormat/>
    <w:rsid w:val="0051307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FR1">
    <w:name w:val="FR1"/>
    <w:rsid w:val="00513077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paragraph" w:customStyle="1" w:styleId="ConsPlusNormal">
    <w:name w:val="ConsPlusNormal"/>
    <w:rsid w:val="0051307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rsid w:val="00513077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66">
    <w:name w:val="xl66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67">
    <w:name w:val="xl67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68">
    <w:name w:val="xl68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6"/>
      <w:szCs w:val="16"/>
    </w:rPr>
  </w:style>
  <w:style w:type="paragraph" w:customStyle="1" w:styleId="xl69">
    <w:name w:val="xl69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70">
    <w:name w:val="xl70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71">
    <w:name w:val="xl71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color w:val="000000"/>
      <w:sz w:val="16"/>
      <w:szCs w:val="16"/>
    </w:rPr>
  </w:style>
  <w:style w:type="paragraph" w:customStyle="1" w:styleId="xl72">
    <w:name w:val="xl72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color w:val="000000"/>
      <w:sz w:val="16"/>
      <w:szCs w:val="16"/>
    </w:rPr>
  </w:style>
  <w:style w:type="paragraph" w:customStyle="1" w:styleId="xl73">
    <w:name w:val="xl73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color w:val="000000"/>
      <w:sz w:val="16"/>
      <w:szCs w:val="16"/>
    </w:rPr>
  </w:style>
  <w:style w:type="paragraph" w:customStyle="1" w:styleId="xl74">
    <w:name w:val="xl74"/>
    <w:basedOn w:val="a"/>
    <w:rsid w:val="00513077"/>
    <w:pP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75">
    <w:name w:val="xl75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76">
    <w:name w:val="xl76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b/>
      <w:bCs/>
      <w:sz w:val="16"/>
      <w:szCs w:val="16"/>
    </w:rPr>
  </w:style>
  <w:style w:type="paragraph" w:customStyle="1" w:styleId="xl77">
    <w:name w:val="xl77"/>
    <w:basedOn w:val="a"/>
    <w:rsid w:val="00513077"/>
    <w:pPr>
      <w:spacing w:before="100" w:beforeAutospacing="1" w:after="100" w:afterAutospacing="1"/>
    </w:pPr>
    <w:rPr>
      <w:rFonts w:ascii="Calibri" w:hAnsi="Calibri" w:cs="Calibri"/>
      <w:b/>
      <w:bCs/>
      <w:sz w:val="24"/>
      <w:szCs w:val="24"/>
    </w:rPr>
  </w:style>
  <w:style w:type="paragraph" w:customStyle="1" w:styleId="xl78">
    <w:name w:val="xl78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79">
    <w:name w:val="xl79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64">
    <w:name w:val="xl64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80">
    <w:name w:val="xl80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81">
    <w:name w:val="xl81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82">
    <w:name w:val="xl82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83">
    <w:name w:val="xl83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84">
    <w:name w:val="xl84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85">
    <w:name w:val="xl85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character" w:customStyle="1" w:styleId="12">
    <w:name w:val="Основной текст Знак1"/>
    <w:uiPriority w:val="99"/>
    <w:semiHidden/>
    <w:rsid w:val="00513077"/>
    <w:rPr>
      <w:rFonts w:ascii="Times New Roman" w:hAnsi="Times New Roman"/>
      <w:sz w:val="24"/>
    </w:rPr>
  </w:style>
  <w:style w:type="character" w:customStyle="1" w:styleId="blk6">
    <w:name w:val="blk6"/>
    <w:rsid w:val="005130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ontent\act\08203ad4-6cf9-4207-9091-e441ab4502d5.htm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file:///C:\content\act\f32c1aa6-3a99-4863-ae8b-4cc0f60a5339.htm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2025-03-17T05:04:00Z</cp:lastPrinted>
  <dcterms:created xsi:type="dcterms:W3CDTF">2026-01-12T07:39:00Z</dcterms:created>
  <dcterms:modified xsi:type="dcterms:W3CDTF">2026-01-12T07:39:00Z</dcterms:modified>
</cp:coreProperties>
</file>